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00"/>
        <w:gridCol w:w="4747"/>
      </w:tblGrid>
      <w:tr w:rsidR="009D7092" w:rsidRPr="00393F38" w:rsidTr="007575C7">
        <w:trPr>
          <w:trHeight w:val="369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9D7092" w:rsidRPr="00393F38" w:rsidRDefault="009D7092" w:rsidP="00CE52FE">
            <w:pPr>
              <w:spacing w:line="276" w:lineRule="auto"/>
              <w:ind w:firstLine="567"/>
              <w:contextualSpacing/>
              <w:jc w:val="both"/>
            </w:pPr>
            <w:bookmarkStart w:id="0" w:name="_GoBack"/>
            <w:bookmarkEnd w:id="0"/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9D7092" w:rsidRPr="00393F38" w:rsidRDefault="009D7092" w:rsidP="00CE52FE">
            <w:pPr>
              <w:spacing w:line="276" w:lineRule="auto"/>
              <w:ind w:firstLine="567"/>
              <w:contextualSpacing/>
              <w:jc w:val="both"/>
            </w:pPr>
          </w:p>
        </w:tc>
      </w:tr>
    </w:tbl>
    <w:p w:rsidR="0045795E" w:rsidRPr="00393F38" w:rsidRDefault="0045795E" w:rsidP="00831250">
      <w:pPr>
        <w:spacing w:line="276" w:lineRule="auto"/>
        <w:ind w:firstLine="567"/>
        <w:contextualSpacing/>
        <w:jc w:val="both"/>
        <w:rPr>
          <w:b/>
        </w:rPr>
      </w:pPr>
    </w:p>
    <w:p w:rsidR="00E03B23" w:rsidRPr="00393F38" w:rsidRDefault="00E03B23" w:rsidP="00CE52FE">
      <w:pPr>
        <w:spacing w:line="276" w:lineRule="auto"/>
        <w:ind w:firstLine="567"/>
        <w:contextualSpacing/>
        <w:jc w:val="both"/>
      </w:pPr>
    </w:p>
    <w:p w:rsidR="006B6191" w:rsidRPr="003B1AF5" w:rsidRDefault="006B6191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6B6191" w:rsidRPr="003B1AF5" w:rsidRDefault="006B6191" w:rsidP="00831250">
      <w:pPr>
        <w:pStyle w:val="7"/>
        <w:spacing w:line="276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B1AF5">
        <w:rPr>
          <w:rFonts w:ascii="Times New Roman" w:hAnsi="Times New Roman"/>
          <w:sz w:val="24"/>
          <w:szCs w:val="24"/>
        </w:rPr>
        <w:t>Техническое задание</w:t>
      </w:r>
    </w:p>
    <w:p w:rsidR="00831250" w:rsidRPr="003B1AF5" w:rsidRDefault="006B6191" w:rsidP="00831250">
      <w:pPr>
        <w:spacing w:line="276" w:lineRule="auto"/>
        <w:ind w:firstLine="567"/>
        <w:contextualSpacing/>
        <w:jc w:val="center"/>
      </w:pPr>
      <w:r w:rsidRPr="003B1AF5">
        <w:rPr>
          <w:b/>
        </w:rPr>
        <w:t>на проектирование</w:t>
      </w:r>
      <w:r w:rsidR="00237E64">
        <w:rPr>
          <w:b/>
        </w:rPr>
        <w:t xml:space="preserve"> </w:t>
      </w:r>
      <w:r w:rsidR="00080A1D">
        <w:rPr>
          <w:b/>
        </w:rPr>
        <w:t>админист</w:t>
      </w:r>
      <w:r w:rsidR="00237E64">
        <w:rPr>
          <w:b/>
        </w:rPr>
        <w:t>ративно-бытового корпуса (АБК) сблокированного с  производственно-складским  корпусом (ПК) и испытательного корпуса (ИК)</w:t>
      </w:r>
      <w:r w:rsidR="00080A1D">
        <w:rPr>
          <w:b/>
        </w:rPr>
        <w:t xml:space="preserve"> </w:t>
      </w:r>
      <w:r w:rsidR="003B1AF5" w:rsidRPr="003B1AF5">
        <w:rPr>
          <w:b/>
        </w:rPr>
        <w:t xml:space="preserve"> завода по выпуску авиационных агрегатов</w:t>
      </w:r>
      <w:r w:rsidR="00237E64">
        <w:rPr>
          <w:b/>
        </w:rPr>
        <w:t xml:space="preserve"> </w:t>
      </w:r>
      <w:r w:rsidR="003B1AF5" w:rsidRPr="003B1AF5">
        <w:rPr>
          <w:b/>
        </w:rPr>
        <w:t>на территории филиала ОАО НПО «Наука», расположенного по адресу: Владимирская область, Киржачский район, пос. Першино.</w:t>
      </w:r>
    </w:p>
    <w:p w:rsidR="006B6191" w:rsidRPr="007D2026" w:rsidRDefault="006B6191" w:rsidP="00CE52FE">
      <w:pPr>
        <w:spacing w:line="276" w:lineRule="auto"/>
        <w:ind w:firstLine="567"/>
        <w:contextualSpacing/>
        <w:jc w:val="both"/>
        <w:rPr>
          <w:b/>
        </w:rPr>
      </w:pPr>
    </w:p>
    <w:p w:rsidR="006B6191" w:rsidRPr="007D2026" w:rsidRDefault="006B6191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6B6191" w:rsidRPr="007D2026" w:rsidRDefault="006B6191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6B6191" w:rsidRPr="007D2026" w:rsidRDefault="006B6191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B741F6" w:rsidRPr="007D2026" w:rsidRDefault="00B741F6" w:rsidP="00CE52FE">
      <w:pPr>
        <w:spacing w:line="276" w:lineRule="auto"/>
        <w:ind w:firstLine="567"/>
        <w:contextualSpacing/>
        <w:jc w:val="both"/>
        <w:rPr>
          <w:b/>
          <w:u w:val="single"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8D015C" w:rsidRPr="007D2026" w:rsidRDefault="008D015C" w:rsidP="00CE52FE">
      <w:pPr>
        <w:spacing w:line="276" w:lineRule="auto"/>
        <w:ind w:firstLine="567"/>
        <w:contextualSpacing/>
        <w:jc w:val="both"/>
        <w:rPr>
          <w:b/>
          <w:bCs/>
        </w:rPr>
      </w:pPr>
    </w:p>
    <w:p w:rsidR="00345664" w:rsidRPr="007D2026" w:rsidRDefault="00345664" w:rsidP="008D015C">
      <w:pPr>
        <w:spacing w:line="276" w:lineRule="auto"/>
        <w:ind w:firstLine="567"/>
        <w:contextualSpacing/>
        <w:jc w:val="center"/>
        <w:rPr>
          <w:b/>
          <w:bCs/>
        </w:rPr>
      </w:pPr>
      <w:r w:rsidRPr="007D2026">
        <w:rPr>
          <w:b/>
          <w:bCs/>
        </w:rPr>
        <w:t xml:space="preserve">г. </w:t>
      </w:r>
      <w:r w:rsidR="003B1AF5">
        <w:rPr>
          <w:b/>
          <w:bCs/>
        </w:rPr>
        <w:t>Москва</w:t>
      </w:r>
    </w:p>
    <w:p w:rsidR="006B6191" w:rsidRPr="007D2026" w:rsidRDefault="0092389B" w:rsidP="008D015C">
      <w:pPr>
        <w:spacing w:line="276" w:lineRule="auto"/>
        <w:ind w:firstLine="567"/>
        <w:contextualSpacing/>
        <w:jc w:val="center"/>
        <w:rPr>
          <w:b/>
          <w:bCs/>
        </w:rPr>
      </w:pPr>
      <w:r w:rsidRPr="007D2026">
        <w:rPr>
          <w:b/>
          <w:bCs/>
        </w:rPr>
        <w:t>20</w:t>
      </w:r>
      <w:r w:rsidR="001E6287" w:rsidRPr="007D2026">
        <w:rPr>
          <w:b/>
          <w:bCs/>
        </w:rPr>
        <w:t>1</w:t>
      </w:r>
      <w:r w:rsidR="003B1AF5">
        <w:rPr>
          <w:b/>
          <w:bCs/>
        </w:rPr>
        <w:t>6</w:t>
      </w:r>
      <w:r w:rsidRPr="007D2026">
        <w:rPr>
          <w:b/>
          <w:bCs/>
        </w:rPr>
        <w:t>г.</w:t>
      </w:r>
    </w:p>
    <w:p w:rsidR="008D015C" w:rsidRPr="007D2026" w:rsidRDefault="006B6191" w:rsidP="008D015C">
      <w:pPr>
        <w:spacing w:line="276" w:lineRule="auto"/>
        <w:ind w:left="-142"/>
        <w:contextualSpacing/>
        <w:rPr>
          <w:bCs/>
          <w:color w:val="000000"/>
        </w:rPr>
      </w:pPr>
      <w:r w:rsidRPr="007D2026">
        <w:rPr>
          <w:b/>
          <w:bCs/>
        </w:rPr>
        <w:lastRenderedPageBreak/>
        <w:br w:type="page"/>
      </w:r>
    </w:p>
    <w:p w:rsidR="008D015C" w:rsidRPr="007D2026" w:rsidRDefault="008D015C" w:rsidP="008D015C">
      <w:pPr>
        <w:spacing w:line="276" w:lineRule="auto"/>
        <w:ind w:left="-142"/>
        <w:contextualSpacing/>
        <w:rPr>
          <w:bCs/>
          <w:color w:val="000000"/>
        </w:rPr>
      </w:pPr>
    </w:p>
    <w:p w:rsidR="008D015C" w:rsidRPr="007D2026" w:rsidRDefault="008D015C" w:rsidP="008D015C">
      <w:pPr>
        <w:spacing w:line="276" w:lineRule="auto"/>
        <w:ind w:left="-142"/>
        <w:contextualSpacing/>
        <w:rPr>
          <w:b/>
          <w:color w:val="000000"/>
        </w:rPr>
      </w:pPr>
      <w:r w:rsidRPr="007D2026">
        <w:rPr>
          <w:b/>
          <w:color w:val="000000"/>
        </w:rPr>
        <w:t>СОДЕРЖАНИЕ</w:t>
      </w:r>
    </w:p>
    <w:p w:rsidR="009F729D" w:rsidRPr="009F729D" w:rsidRDefault="001A539D">
      <w:pPr>
        <w:pStyle w:val="12"/>
        <w:tabs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color w:val="000000"/>
          <w:u w:val="none"/>
        </w:rPr>
        <w:fldChar w:fldCharType="begin"/>
      </w:r>
      <w:r w:rsidR="008D015C" w:rsidRPr="009F729D">
        <w:rPr>
          <w:color w:val="000000"/>
          <w:u w:val="none"/>
        </w:rPr>
        <w:instrText xml:space="preserve"> TOC \o "1-3" </w:instrText>
      </w:r>
      <w:r w:rsidRPr="009F729D">
        <w:rPr>
          <w:color w:val="000000"/>
          <w:u w:val="none"/>
        </w:rPr>
        <w:fldChar w:fldCharType="separate"/>
      </w:r>
      <w:r w:rsidR="009F729D" w:rsidRPr="009F729D">
        <w:rPr>
          <w:rFonts w:ascii="Times New Roman" w:hAnsi="Times New Roman"/>
          <w:noProof/>
          <w:u w:val="none"/>
        </w:rPr>
        <w:t>1. ОБЩИЕ ПОЛОЖЕНИЯ.</w:t>
      </w:r>
      <w:r w:rsidR="009F729D" w:rsidRPr="009F729D">
        <w:rPr>
          <w:noProof/>
          <w:u w:val="none"/>
        </w:rPr>
        <w:tab/>
      </w:r>
      <w:r w:rsidRPr="009F729D">
        <w:rPr>
          <w:noProof/>
          <w:u w:val="none"/>
        </w:rPr>
        <w:fldChar w:fldCharType="begin"/>
      </w:r>
      <w:r w:rsidR="009F729D" w:rsidRPr="009F729D">
        <w:rPr>
          <w:noProof/>
          <w:u w:val="none"/>
        </w:rPr>
        <w:instrText xml:space="preserve"> PAGEREF _Toc450917705 \h </w:instrText>
      </w:r>
      <w:r w:rsidRPr="009F729D">
        <w:rPr>
          <w:noProof/>
          <w:u w:val="none"/>
        </w:rPr>
      </w:r>
      <w:r w:rsidRPr="009F729D">
        <w:rPr>
          <w:noProof/>
          <w:u w:val="none"/>
        </w:rPr>
        <w:fldChar w:fldCharType="separate"/>
      </w:r>
      <w:r w:rsidR="009F729D" w:rsidRPr="009F729D">
        <w:rPr>
          <w:noProof/>
          <w:u w:val="none"/>
        </w:rPr>
        <w:t>2</w:t>
      </w:r>
      <w:r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2.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ГЕНЕРАЛЬНЫЙ ПЛАН, ВЕРТИКАЛЬНАЯ ПЛАНИРОВКА, БЛАГОУСТРОЙСТВО  И ОЗЕЛЕНЕНИЕ.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_Toc450917706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6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3.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АРХИТЕКТУРНО-ПЛАНИРОВОЧНЫЕ РЕШЕНИЯ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_Toc450917707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8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4.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КОНСТРУКТИВНЫЕ РЕШЕНИЯ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_Toc450917708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12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5.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ИНЖЕНЕРНЫЕ СИСТЕМЫ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_Toc450917709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16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5.1.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Система электроснабжения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_Toc450917710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16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5.2.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Система водоснабжения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_Toc450917711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17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5.3.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Система водоотведения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_Toc450917712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18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5.4.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Отопление, вентиляция и кондиционирование воздуха, тепловые сети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_Toc450917713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18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5.5.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Сети связи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_Toc450917714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19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5.6.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Система газоснабжения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_Toc450917715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21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5.7.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Технологические решения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_Toc450917716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21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25"/>
        <w:tabs>
          <w:tab w:val="left" w:pos="550"/>
          <w:tab w:val="right" w:leader="dot" w:pos="9905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 w:rsidRPr="009F729D">
        <w:rPr>
          <w:rFonts w:ascii="Times New Roman" w:hAnsi="Times New Roman"/>
          <w:noProof/>
        </w:rPr>
        <w:t>5.8.</w:t>
      </w:r>
      <w:r w:rsidRPr="009F729D">
        <w:rPr>
          <w:rFonts w:asciiTheme="minorHAnsi" w:eastAsiaTheme="minorEastAsia" w:hAnsiTheme="minorHAnsi" w:cstheme="minorBidi"/>
          <w:b w:val="0"/>
          <w:smallCaps w:val="0"/>
          <w:noProof/>
        </w:rPr>
        <w:tab/>
      </w:r>
      <w:r w:rsidRPr="009F729D">
        <w:rPr>
          <w:rFonts w:ascii="Times New Roman" w:hAnsi="Times New Roman"/>
          <w:noProof/>
        </w:rPr>
        <w:t>Система комплексной автоматизации и управления, диспетчеризация.</w:t>
      </w:r>
      <w:r w:rsidRPr="009F729D">
        <w:rPr>
          <w:noProof/>
        </w:rPr>
        <w:tab/>
      </w:r>
      <w:r w:rsidR="001A539D" w:rsidRPr="009F729D">
        <w:rPr>
          <w:noProof/>
        </w:rPr>
        <w:fldChar w:fldCharType="begin"/>
      </w:r>
      <w:r w:rsidRPr="009F729D">
        <w:rPr>
          <w:noProof/>
        </w:rPr>
        <w:instrText xml:space="preserve"> PAGEREF _Toc450917717 \h </w:instrText>
      </w:r>
      <w:r w:rsidR="001A539D" w:rsidRPr="009F729D">
        <w:rPr>
          <w:noProof/>
        </w:rPr>
      </w:r>
      <w:r w:rsidR="001A539D" w:rsidRPr="009F729D">
        <w:rPr>
          <w:noProof/>
        </w:rPr>
        <w:fldChar w:fldCharType="separate"/>
      </w:r>
      <w:r w:rsidRPr="009F729D">
        <w:rPr>
          <w:noProof/>
        </w:rPr>
        <w:t>21</w:t>
      </w:r>
      <w:r w:rsidR="001A539D" w:rsidRPr="009F729D">
        <w:rPr>
          <w:noProof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6.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ПРОЕКТ ОРГАНИЗАЦИИ СТРОИТЕЛЬСТВА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_Toc450917718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22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7.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СВОДНЫЙ СМЕТНЫЙ РАСЧЕТ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_Toc450917719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22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8.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ПЕРЕЧЕНЬ МЕРОПРИЯТИЙ ПО ОХРАНЕ ОКРУЖАЮЩЕЙ СРЕДЫ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_Toc450917720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22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38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9.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МЕРОПРИЯТИЯ ПО ОБЕСПЕЧЕНИЮ ПОЖАРНОЙ БЕЗОПАСНОСТИ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_Toc450917721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23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49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10.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МЕРОПРИЯТИЯ ПО ОБЕСПЕЧЕНИЮ ДОСТУПА ИНВАЛИДОВ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_Toc450917722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23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49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11.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_Toc450917723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24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49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12.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ПЕРЕЧЕНЬ МЕРОПРИЯТИЙ ПО ГРАЖДАНСКОЙ ОБОРОНЕ, МЕРОПРИЯТИЙ ПО ПРЕДУПРЖДЕНИЮ ЧРЕЗВЫЧАЙНЫХ СИТУАЦИЙ ПРИРОДНОГО И ТЕХНОГЕННОГО ХАРАКТЕРА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_Toc450917724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24</w:t>
      </w:r>
      <w:r w:rsidR="001A539D" w:rsidRPr="009F729D">
        <w:rPr>
          <w:noProof/>
          <w:u w:val="none"/>
        </w:rPr>
        <w:fldChar w:fldCharType="end"/>
      </w:r>
    </w:p>
    <w:p w:rsidR="009F729D" w:rsidRPr="009F729D" w:rsidRDefault="009F729D">
      <w:pPr>
        <w:pStyle w:val="12"/>
        <w:tabs>
          <w:tab w:val="left" w:pos="495"/>
          <w:tab w:val="right" w:leader="dot" w:pos="9905"/>
        </w:tabs>
        <w:rPr>
          <w:rFonts w:asciiTheme="minorHAnsi" w:eastAsiaTheme="minorEastAsia" w:hAnsiTheme="minorHAnsi" w:cstheme="minorBidi"/>
          <w:b w:val="0"/>
          <w:caps w:val="0"/>
          <w:noProof/>
          <w:u w:val="none"/>
        </w:rPr>
      </w:pPr>
      <w:r w:rsidRPr="009F729D">
        <w:rPr>
          <w:rFonts w:ascii="Times New Roman" w:hAnsi="Times New Roman"/>
          <w:noProof/>
          <w:u w:val="none"/>
        </w:rPr>
        <w:t>13.</w:t>
      </w:r>
      <w:r w:rsidRPr="009F729D">
        <w:rPr>
          <w:rFonts w:asciiTheme="minorHAnsi" w:eastAsiaTheme="minorEastAsia" w:hAnsiTheme="minorHAnsi" w:cstheme="minorBidi"/>
          <w:b w:val="0"/>
          <w:caps w:val="0"/>
          <w:noProof/>
          <w:u w:val="none"/>
        </w:rPr>
        <w:tab/>
      </w:r>
      <w:r w:rsidRPr="009F729D">
        <w:rPr>
          <w:rFonts w:ascii="Times New Roman" w:hAnsi="Times New Roman"/>
          <w:noProof/>
          <w:u w:val="none"/>
        </w:rPr>
        <w:t>ТРЕБОВАНИЯ К ОБЕСПЕЧЕНИЮ БЕЗОПАСНОЙ ЭКСПЛУАТАЦИИ ОБЪЕКТОВ КАПИТАЛЬНОГО СТРОИТЕЛЬСТВА</w:t>
      </w:r>
      <w:r w:rsidRPr="009F729D">
        <w:rPr>
          <w:noProof/>
          <w:u w:val="none"/>
        </w:rPr>
        <w:tab/>
      </w:r>
      <w:r w:rsidR="001A539D" w:rsidRPr="009F729D">
        <w:rPr>
          <w:noProof/>
          <w:u w:val="none"/>
        </w:rPr>
        <w:fldChar w:fldCharType="begin"/>
      </w:r>
      <w:r w:rsidRPr="009F729D">
        <w:rPr>
          <w:noProof/>
          <w:u w:val="none"/>
        </w:rPr>
        <w:instrText xml:space="preserve"> PAGEREF _Toc450917725 \h </w:instrText>
      </w:r>
      <w:r w:rsidR="001A539D" w:rsidRPr="009F729D">
        <w:rPr>
          <w:noProof/>
          <w:u w:val="none"/>
        </w:rPr>
      </w:r>
      <w:r w:rsidR="001A539D" w:rsidRPr="009F729D">
        <w:rPr>
          <w:noProof/>
          <w:u w:val="none"/>
        </w:rPr>
        <w:fldChar w:fldCharType="separate"/>
      </w:r>
      <w:r w:rsidRPr="009F729D">
        <w:rPr>
          <w:noProof/>
          <w:u w:val="none"/>
        </w:rPr>
        <w:t>24</w:t>
      </w:r>
      <w:r w:rsidR="001A539D" w:rsidRPr="009F729D">
        <w:rPr>
          <w:noProof/>
          <w:u w:val="none"/>
        </w:rPr>
        <w:fldChar w:fldCharType="end"/>
      </w:r>
    </w:p>
    <w:p w:rsidR="000F4283" w:rsidRPr="009F729D" w:rsidRDefault="001A539D" w:rsidP="00310656">
      <w:pPr>
        <w:pStyle w:val="1"/>
        <w:spacing w:before="120" w:after="12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29D">
        <w:rPr>
          <w:color w:val="000000"/>
        </w:rPr>
        <w:fldChar w:fldCharType="end"/>
      </w:r>
      <w:bookmarkStart w:id="1" w:name="_Toc450917705"/>
      <w:r w:rsidR="000F4283">
        <w:br w:type="page"/>
      </w:r>
      <w:r w:rsidR="00310656" w:rsidRPr="009F729D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0F4283" w:rsidRPr="009F729D">
        <w:rPr>
          <w:rFonts w:ascii="Times New Roman" w:hAnsi="Times New Roman"/>
          <w:sz w:val="24"/>
          <w:szCs w:val="24"/>
        </w:rPr>
        <w:t>ОБЩИЕ ПОЛОЖЕНИЯ.</w:t>
      </w:r>
      <w:bookmarkEnd w:id="1"/>
    </w:p>
    <w:p w:rsidR="006B6191" w:rsidRDefault="006B6191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 w:rsidRPr="007D2026">
        <w:rPr>
          <w:b/>
          <w:iCs/>
        </w:rPr>
        <w:t>Расположение объекта</w:t>
      </w:r>
    </w:p>
    <w:p w:rsidR="002961EE" w:rsidRPr="002961EE" w:rsidRDefault="00BB0E7A" w:rsidP="002961EE">
      <w:pPr>
        <w:ind w:firstLine="426"/>
      </w:pPr>
      <w:r>
        <w:t xml:space="preserve">Строительство </w:t>
      </w:r>
      <w:r w:rsidR="0043556B" w:rsidRPr="00DB2E2D">
        <w:t>администр</w:t>
      </w:r>
      <w:r w:rsidR="00237E64" w:rsidRPr="00DB2E2D">
        <w:t>ативно-бытового корпуса (АБК) сблокированного с производственно-складским корпусом (ПК)</w:t>
      </w:r>
      <w:r w:rsidR="009F729D" w:rsidRPr="00DB2E2D">
        <w:t>,</w:t>
      </w:r>
      <w:r w:rsidR="00237E64" w:rsidRPr="00DB2E2D">
        <w:t xml:space="preserve"> и испытательного корпуса (ИК)</w:t>
      </w:r>
      <w:r w:rsidR="00237E64">
        <w:rPr>
          <w:b/>
        </w:rPr>
        <w:t xml:space="preserve"> </w:t>
      </w:r>
      <w:r>
        <w:t xml:space="preserve">серийного завода по выпуску </w:t>
      </w:r>
      <w:r w:rsidR="002961EE">
        <w:t>авиационных</w:t>
      </w:r>
      <w:r>
        <w:t xml:space="preserve"> агрегатов запланировано на территории филиала ОАО НПО «Наука», расположенного в пос. </w:t>
      </w:r>
      <w:r w:rsidR="002961EE">
        <w:t>Першино</w:t>
      </w:r>
      <w:r w:rsidR="00237E64">
        <w:t xml:space="preserve"> </w:t>
      </w:r>
      <w:r w:rsidR="002961EE">
        <w:t>Киржачского района Владимирской области</w:t>
      </w:r>
      <w:r w:rsidR="0087623F" w:rsidRPr="007D2026">
        <w:t xml:space="preserve">. </w:t>
      </w:r>
      <w:r w:rsidR="002961EE" w:rsidRPr="002961EE">
        <w:t xml:space="preserve">С юга территория </w:t>
      </w:r>
      <w:r w:rsidR="00321AE2">
        <w:t>филиала</w:t>
      </w:r>
      <w:r w:rsidR="002961EE" w:rsidRPr="002961EE">
        <w:t xml:space="preserve"> граничит с </w:t>
      </w:r>
      <w:r w:rsidR="00080A1D">
        <w:t>жилой застройкой</w:t>
      </w:r>
      <w:r w:rsidR="002961EE" w:rsidRPr="002961EE">
        <w:t>, с севера и запада – расположены земли сельскохозяйственного назначения, с восточной стороны расположены заболоченные территории.</w:t>
      </w:r>
    </w:p>
    <w:p w:rsidR="00A70D8B" w:rsidRDefault="002961EE" w:rsidP="00A70D8B">
      <w:pPr>
        <w:ind w:firstLine="426"/>
      </w:pPr>
      <w:r w:rsidRPr="002961EE">
        <w:t xml:space="preserve">   На территории </w:t>
      </w:r>
      <w:r w:rsidR="00321AE2">
        <w:t>филиала</w:t>
      </w:r>
      <w:r w:rsidRPr="002961EE">
        <w:t xml:space="preserve"> расположены четырехэтажное кирпичное</w:t>
      </w:r>
      <w:r w:rsidR="00321AE2">
        <w:t xml:space="preserve"> административное</w:t>
      </w:r>
      <w:r w:rsidRPr="002961EE">
        <w:t xml:space="preserve"> здание</w:t>
      </w:r>
      <w:r w:rsidR="00E172FA">
        <w:t>, одноэтажные корпуса литейного и</w:t>
      </w:r>
      <w:r w:rsidRPr="002961EE">
        <w:t xml:space="preserve"> механического</w:t>
      </w:r>
      <w:r w:rsidR="00E172FA">
        <w:t xml:space="preserve"> участков</w:t>
      </w:r>
      <w:r w:rsidRPr="002961EE">
        <w:t xml:space="preserve">, а также гаражи, склады и здание </w:t>
      </w:r>
      <w:r w:rsidR="00243D39">
        <w:t xml:space="preserve">газовой </w:t>
      </w:r>
      <w:r w:rsidRPr="002961EE">
        <w:t xml:space="preserve">котельной. </w:t>
      </w:r>
      <w:r w:rsidR="00866C9B">
        <w:t>Территория</w:t>
      </w:r>
      <w:r w:rsidR="00243D39">
        <w:t xml:space="preserve"> филиала</w:t>
      </w:r>
      <w:r w:rsidR="00866C9B">
        <w:t xml:space="preserve"> частично заасфальтирована, имеет бетонное ограждение</w:t>
      </w:r>
      <w:r w:rsidR="00B10F5E">
        <w:t xml:space="preserve">. </w:t>
      </w:r>
      <w:r w:rsidR="00E172FA">
        <w:t>На площадке, планируемой для строительства, расположено кирпичное одноэтажное</w:t>
      </w:r>
      <w:r w:rsidR="00E172FA" w:rsidRPr="00E172FA">
        <w:t xml:space="preserve"> </w:t>
      </w:r>
      <w:r w:rsidR="00E172FA">
        <w:t>здание ТП и частично разрушенные</w:t>
      </w:r>
      <w:r w:rsidR="00A70D8B">
        <w:t xml:space="preserve"> бетонные монолитные фундаменты, растут хвойные деревья (сосны) в количестве (ориентировочно) 5-7 деревьев.</w:t>
      </w:r>
      <w:r w:rsidRPr="002961EE">
        <w:t xml:space="preserve"> </w:t>
      </w:r>
    </w:p>
    <w:p w:rsidR="00A70D8B" w:rsidRDefault="00A70D8B" w:rsidP="00A70D8B">
      <w:pPr>
        <w:ind w:firstLine="426"/>
      </w:pPr>
    </w:p>
    <w:p w:rsidR="006B6191" w:rsidRPr="007D2026" w:rsidRDefault="006B6191" w:rsidP="00A70D8B">
      <w:pPr>
        <w:ind w:firstLine="426"/>
        <w:rPr>
          <w:b/>
          <w:iCs/>
        </w:rPr>
      </w:pPr>
      <w:r w:rsidRPr="007D2026">
        <w:rPr>
          <w:b/>
          <w:iCs/>
        </w:rPr>
        <w:t>Природно-климатические условия строительства</w:t>
      </w:r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  <w:r w:rsidRPr="007D2026">
        <w:t>Участок строительства расположен в</w:t>
      </w:r>
      <w:r w:rsidR="00F07988">
        <w:t>о</w:t>
      </w:r>
      <w:r w:rsidR="00E172FA">
        <w:t xml:space="preserve"> </w:t>
      </w:r>
      <w:r w:rsidR="00F07988">
        <w:t xml:space="preserve">Владимирской </w:t>
      </w:r>
      <w:r w:rsidRPr="007D2026">
        <w:t>области: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 xml:space="preserve">Климатический район строительства </w:t>
      </w:r>
      <w:r w:rsidRPr="007D2026">
        <w:tab/>
      </w:r>
      <w:r w:rsidR="00E155A7" w:rsidRPr="00E155A7">
        <w:t>II</w:t>
      </w:r>
      <w:proofErr w:type="gramStart"/>
      <w:r w:rsidR="00E155A7">
        <w:t>В</w:t>
      </w:r>
      <w:proofErr w:type="gramEnd"/>
      <w:r w:rsidRPr="007D2026">
        <w:rPr>
          <w:lang w:val="en-US"/>
        </w:rPr>
        <w:t>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 xml:space="preserve">Снеговой район </w:t>
      </w:r>
      <w:r w:rsidRPr="007D2026">
        <w:tab/>
      </w:r>
      <w:r w:rsidRPr="007D2026">
        <w:tab/>
      </w:r>
      <w:r w:rsidRPr="007D2026">
        <w:tab/>
      </w:r>
      <w:r w:rsidRPr="007D2026">
        <w:tab/>
      </w:r>
      <w:r w:rsidRPr="007D2026">
        <w:tab/>
        <w:t>III</w:t>
      </w:r>
      <w:r w:rsidRPr="007D2026">
        <w:rPr>
          <w:lang w:val="en-US"/>
        </w:rPr>
        <w:t>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Ветровой район</w:t>
      </w:r>
      <w:r w:rsidRPr="007D2026">
        <w:rPr>
          <w:lang w:val="en-US"/>
        </w:rPr>
        <w:tab/>
      </w:r>
      <w:r w:rsidRPr="007D2026">
        <w:rPr>
          <w:lang w:val="en-US"/>
        </w:rPr>
        <w:tab/>
      </w:r>
      <w:r w:rsidRPr="007D2026">
        <w:rPr>
          <w:lang w:val="en-US"/>
        </w:rPr>
        <w:tab/>
      </w:r>
      <w:r w:rsidRPr="007D2026">
        <w:rPr>
          <w:lang w:val="en-US"/>
        </w:rPr>
        <w:tab/>
      </w:r>
      <w:r w:rsidRPr="007D2026">
        <w:tab/>
        <w:t>I</w:t>
      </w:r>
      <w:r w:rsidRPr="007D2026">
        <w:rPr>
          <w:lang w:val="en-US"/>
        </w:rPr>
        <w:t>;</w:t>
      </w:r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  <w:r w:rsidRPr="007D2026">
        <w:t>Температура наружного воздуха: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среднегодовая</w:t>
      </w:r>
      <w:r w:rsidRPr="007D2026">
        <w:tab/>
        <w:t>+3,</w:t>
      </w:r>
      <w:r w:rsidR="00515316">
        <w:t>5</w:t>
      </w:r>
      <w:proofErr w:type="gramStart"/>
      <w:r w:rsidRPr="007D2026">
        <w:rPr>
          <w:vertAlign w:val="superscript"/>
          <w:lang w:val="en-US"/>
        </w:rPr>
        <w:t>o</w:t>
      </w:r>
      <w:proofErr w:type="gramEnd"/>
      <w:r w:rsidRPr="007D2026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абсолютная минимальная</w:t>
      </w:r>
      <w:r w:rsidRPr="007D2026">
        <w:tab/>
        <w:t>-4</w:t>
      </w:r>
      <w:r w:rsidR="00515316">
        <w:t>6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абсолютная максимальная</w:t>
      </w:r>
      <w:r w:rsidRPr="007D2026">
        <w:tab/>
        <w:t>+37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Pr="00E80BD0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E80BD0">
        <w:t>средняя максимальная наиболее  теплого месяца</w:t>
      </w:r>
      <w:r w:rsidRPr="00E80BD0">
        <w:tab/>
        <w:t>+23,</w:t>
      </w:r>
      <w:r w:rsidR="00E80BD0" w:rsidRPr="00E80BD0">
        <w:t>3</w:t>
      </w:r>
      <w:proofErr w:type="gramStart"/>
      <w:r w:rsidRPr="00E80BD0">
        <w:rPr>
          <w:vertAlign w:val="superscript"/>
          <w:lang w:val="en-US"/>
        </w:rPr>
        <w:t>o</w:t>
      </w:r>
      <w:proofErr w:type="gramEnd"/>
      <w:r w:rsidRPr="00E80BD0">
        <w:t>С;</w:t>
      </w:r>
    </w:p>
    <w:p w:rsidR="0087623F" w:rsidRPr="00E80BD0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proofErr w:type="gramStart"/>
      <w:r w:rsidRPr="00E80BD0">
        <w:t>средняя</w:t>
      </w:r>
      <w:proofErr w:type="gramEnd"/>
      <w:r w:rsidRPr="00E80BD0">
        <w:t xml:space="preserve"> наиболее  холодного периода</w:t>
      </w:r>
      <w:r w:rsidRPr="00E80BD0">
        <w:tab/>
        <w:t>-1</w:t>
      </w:r>
      <w:r w:rsidR="00E80BD0" w:rsidRPr="00E80BD0">
        <w:t>6</w:t>
      </w:r>
      <w:r w:rsidRPr="00E80BD0">
        <w:rPr>
          <w:vertAlign w:val="superscript"/>
          <w:lang w:val="en-US"/>
        </w:rPr>
        <w:t>o</w:t>
      </w:r>
      <w:r w:rsidRPr="00E80BD0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наиболее холодных суток обеспеченностью 0,98 (</w:t>
      </w:r>
      <w:proofErr w:type="spellStart"/>
      <w:proofErr w:type="gramStart"/>
      <w:r w:rsidRPr="007D2026">
        <w:t>t</w:t>
      </w:r>
      <w:proofErr w:type="gramEnd"/>
      <w:r w:rsidRPr="007D2026">
        <w:t>н</w:t>
      </w:r>
      <w:proofErr w:type="spellEnd"/>
      <w:r w:rsidRPr="007D2026">
        <w:t>)</w:t>
      </w:r>
      <w:r w:rsidRPr="007D2026">
        <w:tab/>
        <w:t>-3</w:t>
      </w:r>
      <w:r w:rsidR="00E80BD0">
        <w:t>8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наиболее холодных суток обеспеченностью 0,92 (</w:t>
      </w:r>
      <w:proofErr w:type="spellStart"/>
      <w:proofErr w:type="gramStart"/>
      <w:r w:rsidRPr="007D2026">
        <w:t>t</w:t>
      </w:r>
      <w:proofErr w:type="gramEnd"/>
      <w:r w:rsidRPr="007D2026">
        <w:t>н</w:t>
      </w:r>
      <w:proofErr w:type="spellEnd"/>
      <w:r w:rsidRPr="007D2026">
        <w:t>)</w:t>
      </w:r>
      <w:r w:rsidRPr="007D2026">
        <w:tab/>
        <w:t>-3</w:t>
      </w:r>
      <w:r w:rsidR="00E80BD0">
        <w:t>4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наиболее холодной пятидневки обеспеченностью 0,98 (</w:t>
      </w:r>
      <w:proofErr w:type="spellStart"/>
      <w:proofErr w:type="gramStart"/>
      <w:r w:rsidRPr="007D2026">
        <w:t>t</w:t>
      </w:r>
      <w:proofErr w:type="gramEnd"/>
      <w:r w:rsidRPr="007D2026">
        <w:t>н</w:t>
      </w:r>
      <w:proofErr w:type="spellEnd"/>
      <w:r w:rsidRPr="007D2026">
        <w:t>)</w:t>
      </w:r>
      <w:r w:rsidRPr="007D2026">
        <w:tab/>
        <w:t>-3</w:t>
      </w:r>
      <w:r w:rsidR="00E80BD0">
        <w:t>2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наиболее холодной пятидневки обеспеченностью 0,92 (</w:t>
      </w:r>
      <w:proofErr w:type="spellStart"/>
      <w:proofErr w:type="gramStart"/>
      <w:r w:rsidRPr="007D2026">
        <w:t>t</w:t>
      </w:r>
      <w:proofErr w:type="gramEnd"/>
      <w:r w:rsidRPr="007D2026">
        <w:t>н</w:t>
      </w:r>
      <w:proofErr w:type="spellEnd"/>
      <w:r w:rsidRPr="007D2026">
        <w:t>)</w:t>
      </w:r>
      <w:r w:rsidRPr="007D2026">
        <w:tab/>
        <w:t>-28</w:t>
      </w:r>
      <w:r w:rsidRPr="007D2026">
        <w:rPr>
          <w:vertAlign w:val="superscript"/>
          <w:lang w:val="en-US"/>
        </w:rPr>
        <w:t>o</w:t>
      </w:r>
      <w:r w:rsidRPr="007D2026">
        <w:t>С;</w:t>
      </w:r>
    </w:p>
    <w:p w:rsidR="0087623F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E80BD0">
        <w:t>среднемесячная температура наружного воздуха за июль</w:t>
      </w:r>
      <w:r w:rsidRPr="00E80BD0">
        <w:tab/>
        <w:t>+18,</w:t>
      </w:r>
      <w:r w:rsidR="00E80BD0" w:rsidRPr="00E80BD0">
        <w:t>2</w:t>
      </w:r>
      <w:proofErr w:type="gramStart"/>
      <w:r w:rsidRPr="00E80BD0">
        <w:rPr>
          <w:vertAlign w:val="superscript"/>
          <w:lang w:val="en-US"/>
        </w:rPr>
        <w:t>o</w:t>
      </w:r>
      <w:proofErr w:type="gramEnd"/>
      <w:r w:rsidRPr="00E80BD0">
        <w:t>С</w:t>
      </w:r>
      <w:r w:rsidR="007237ED">
        <w:t>;</w:t>
      </w:r>
    </w:p>
    <w:p w:rsidR="007237ED" w:rsidRDefault="007237ED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E80BD0">
        <w:t xml:space="preserve">среднемесячная температура наружного воздуха за </w:t>
      </w:r>
      <w:r>
        <w:t>январь</w:t>
      </w:r>
      <w:r w:rsidRPr="00E80BD0">
        <w:tab/>
      </w:r>
      <w:r>
        <w:t>-</w:t>
      </w:r>
      <w:r w:rsidRPr="00E80BD0">
        <w:t>1</w:t>
      </w:r>
      <w:r>
        <w:t>0</w:t>
      </w:r>
      <w:r w:rsidRPr="00E80BD0">
        <w:t>,</w:t>
      </w:r>
      <w:r>
        <w:t>6</w:t>
      </w:r>
      <w:proofErr w:type="gramStart"/>
      <w:r w:rsidRPr="00E80BD0">
        <w:rPr>
          <w:vertAlign w:val="superscript"/>
          <w:lang w:val="en-US"/>
        </w:rPr>
        <w:t>o</w:t>
      </w:r>
      <w:proofErr w:type="gramEnd"/>
      <w:r w:rsidRPr="00E80BD0">
        <w:t>С</w:t>
      </w:r>
      <w:r>
        <w:t>;</w:t>
      </w:r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  <w:r w:rsidRPr="007D2026">
        <w:t>Период со среднесуточной температурой воздуха &lt; 8ºС: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продолжительность</w:t>
      </w:r>
      <w:r w:rsidRPr="007D2026">
        <w:tab/>
        <w:t>21</w:t>
      </w:r>
      <w:r w:rsidR="00D63ADF">
        <w:t>3</w:t>
      </w:r>
      <w:r w:rsidRPr="007D2026">
        <w:t xml:space="preserve"> суток;</w:t>
      </w:r>
    </w:p>
    <w:p w:rsidR="0087623F" w:rsidRPr="007D2026" w:rsidRDefault="0087623F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средняя температура</w:t>
      </w:r>
      <w:r w:rsidRPr="007D2026">
        <w:tab/>
        <w:t>-3,</w:t>
      </w:r>
      <w:r w:rsidR="00D63ADF">
        <w:t>5</w:t>
      </w:r>
      <w:proofErr w:type="gramStart"/>
      <w:r w:rsidRPr="007D2026">
        <w:rPr>
          <w:vertAlign w:val="superscript"/>
          <w:lang w:val="en-US"/>
        </w:rPr>
        <w:t>o</w:t>
      </w:r>
      <w:proofErr w:type="gramEnd"/>
      <w:r w:rsidRPr="007D2026">
        <w:t>С;</w:t>
      </w:r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</w:p>
    <w:p w:rsidR="007237ED" w:rsidRDefault="0087623F" w:rsidP="00CE52FE">
      <w:pPr>
        <w:spacing w:line="276" w:lineRule="auto"/>
        <w:ind w:firstLine="567"/>
        <w:contextualSpacing/>
        <w:jc w:val="both"/>
      </w:pPr>
      <w:r w:rsidRPr="007D2026">
        <w:t>Продолжительность периода со среднесуточной температурой воздуха &lt; 0˚С</w:t>
      </w:r>
      <w:r w:rsidR="007237ED">
        <w:t>:</w:t>
      </w:r>
    </w:p>
    <w:p w:rsidR="0087623F" w:rsidRDefault="007237ED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продолжительность</w:t>
      </w:r>
      <w:r w:rsidR="00C764F8">
        <w:t>1</w:t>
      </w:r>
      <w:r w:rsidR="00515316">
        <w:t>51</w:t>
      </w:r>
      <w:r w:rsidR="0087623F" w:rsidRPr="007D2026">
        <w:t xml:space="preserve"> сутк</w:t>
      </w:r>
      <w:r w:rsidR="00515316">
        <w:t>и</w:t>
      </w:r>
      <w:r>
        <w:t>;</w:t>
      </w:r>
    </w:p>
    <w:p w:rsidR="007237ED" w:rsidRPr="007D2026" w:rsidRDefault="007237ED" w:rsidP="00BA15B1">
      <w:pPr>
        <w:numPr>
          <w:ilvl w:val="0"/>
          <w:numId w:val="2"/>
        </w:numPr>
        <w:spacing w:line="276" w:lineRule="auto"/>
        <w:ind w:left="0" w:firstLine="567"/>
        <w:contextualSpacing/>
        <w:jc w:val="both"/>
      </w:pPr>
      <w:r w:rsidRPr="007D2026">
        <w:t>средняя температура</w:t>
      </w:r>
      <w:r w:rsidRPr="007D2026">
        <w:tab/>
        <w:t>-</w:t>
      </w:r>
      <w:r>
        <w:t>6</w:t>
      </w:r>
      <w:r w:rsidRPr="007D2026">
        <w:t>,</w:t>
      </w:r>
      <w:r>
        <w:t>9</w:t>
      </w:r>
      <w:proofErr w:type="gramStart"/>
      <w:r w:rsidRPr="007237ED">
        <w:rPr>
          <w:vertAlign w:val="superscript"/>
          <w:lang w:val="en-US"/>
        </w:rPr>
        <w:t>o</w:t>
      </w:r>
      <w:proofErr w:type="gramEnd"/>
      <w:r w:rsidRPr="007D2026">
        <w:t>С;</w:t>
      </w:r>
    </w:p>
    <w:p w:rsidR="00C764F8" w:rsidRPr="00C764F8" w:rsidRDefault="00C764F8" w:rsidP="00C764F8">
      <w:pPr>
        <w:spacing w:line="276" w:lineRule="auto"/>
        <w:ind w:firstLine="567"/>
        <w:contextualSpacing/>
        <w:jc w:val="both"/>
      </w:pPr>
      <w:r w:rsidRPr="00C764F8">
        <w:t xml:space="preserve">Расчетное значение веса снегового покрова на 1м² </w:t>
      </w:r>
      <w:proofErr w:type="gramStart"/>
      <w:r w:rsidRPr="00C764F8">
        <w:t>горизонтальной</w:t>
      </w:r>
      <w:proofErr w:type="gramEnd"/>
    </w:p>
    <w:p w:rsidR="0087623F" w:rsidRPr="007D2026" w:rsidRDefault="00C764F8" w:rsidP="00C764F8">
      <w:pPr>
        <w:spacing w:line="276" w:lineRule="auto"/>
        <w:ind w:firstLine="567"/>
        <w:contextualSpacing/>
        <w:jc w:val="both"/>
      </w:pPr>
      <w:r w:rsidRPr="00C764F8">
        <w:t>поверхности</w:t>
      </w:r>
      <w:r w:rsidR="0087623F" w:rsidRPr="007D2026">
        <w:tab/>
      </w:r>
      <w:r>
        <w:t>180</w:t>
      </w:r>
      <w:r w:rsidR="0087623F" w:rsidRPr="007D2026">
        <w:t xml:space="preserve"> кгс/м</w:t>
      </w:r>
      <w:proofErr w:type="gramStart"/>
      <w:r w:rsidR="0087623F" w:rsidRPr="007D2026">
        <w:rPr>
          <w:vertAlign w:val="superscript"/>
        </w:rPr>
        <w:t>2</w:t>
      </w:r>
      <w:proofErr w:type="gramEnd"/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  <w:r w:rsidRPr="007D2026">
        <w:t>Нормативное значение ветрового давления</w:t>
      </w:r>
      <w:r w:rsidRPr="007D2026">
        <w:tab/>
        <w:t>23 кгс/м</w:t>
      </w:r>
      <w:proofErr w:type="gramStart"/>
      <w:r w:rsidRPr="007D2026">
        <w:rPr>
          <w:vertAlign w:val="superscript"/>
        </w:rPr>
        <w:t>2</w:t>
      </w:r>
      <w:proofErr w:type="gramEnd"/>
    </w:p>
    <w:p w:rsidR="0087623F" w:rsidRPr="007D2026" w:rsidRDefault="0087623F" w:rsidP="00CE52FE">
      <w:pPr>
        <w:spacing w:line="276" w:lineRule="auto"/>
        <w:ind w:firstLine="567"/>
        <w:contextualSpacing/>
        <w:jc w:val="both"/>
      </w:pPr>
      <w:r w:rsidRPr="007D2026">
        <w:t>Среднее количество осадков</w:t>
      </w:r>
      <w:r w:rsidRPr="007D2026">
        <w:tab/>
      </w:r>
      <w:r w:rsidR="00D63ADF">
        <w:t>584</w:t>
      </w:r>
      <w:r w:rsidRPr="007D2026">
        <w:t xml:space="preserve"> мм</w:t>
      </w:r>
      <w:r w:rsidR="00817BB8">
        <w:t>.</w:t>
      </w:r>
    </w:p>
    <w:p w:rsidR="006B6191" w:rsidRDefault="00817BB8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>
        <w:rPr>
          <w:b/>
          <w:iCs/>
        </w:rPr>
        <w:t>Инженерно-геологические условия строительства</w:t>
      </w:r>
    </w:p>
    <w:p w:rsidR="007245E6" w:rsidRPr="007245E6" w:rsidRDefault="007245E6" w:rsidP="00555D6E">
      <w:pPr>
        <w:ind w:firstLine="426"/>
      </w:pPr>
      <w:r w:rsidRPr="00555D6E">
        <w:lastRenderedPageBreak/>
        <w:t xml:space="preserve">В </w:t>
      </w:r>
      <w:r w:rsidRPr="007245E6">
        <w:t>геологическом строении площадки строительства на глубину бурения скважин до  28,0 м принимают участие современные четвертичные</w:t>
      </w:r>
      <w:r w:rsidR="00A70D8B">
        <w:t xml:space="preserve"> </w:t>
      </w:r>
      <w:r w:rsidRPr="007245E6">
        <w:t>и среднечетвертичные отложения.</w:t>
      </w:r>
    </w:p>
    <w:p w:rsidR="007245E6" w:rsidRPr="007245E6" w:rsidRDefault="007245E6" w:rsidP="007245E6">
      <w:pPr>
        <w:ind w:firstLine="426"/>
      </w:pPr>
      <w:r w:rsidRPr="007245E6">
        <w:t xml:space="preserve">    Современные четвертичные отложения представлены почвенно-растительным слоем, насыпным грунтом, аллювиальным песком мелким, средней крупности, пылеватым, а также суглинком. Мощность почвенно-растительного слоя колеблется от 0,1 до 0,4м, насыпного грунта – от 0,8 до 3,0 м. Песок мелкий и средней крупности, в основном встречены в верхней части разреза. Общая мощность песка мелкого и средней крупности в среднем изменяется от 0,8 до 5,4м, местами она достигает 7,2м.</w:t>
      </w:r>
    </w:p>
    <w:p w:rsidR="007245E6" w:rsidRPr="007245E6" w:rsidRDefault="007245E6" w:rsidP="007245E6">
      <w:pPr>
        <w:ind w:firstLine="426"/>
      </w:pPr>
      <w:r w:rsidRPr="007245E6">
        <w:t xml:space="preserve">Кроме того, песок мелкий и средней крупности встречен в виде прослоев и линз в толще аллювиального суглинка, мощностью до 1,5 м. Аллювиальный песок пылеватый залегает в виде линз в толще суглинка, </w:t>
      </w:r>
      <w:r>
        <w:t>м</w:t>
      </w:r>
      <w:r w:rsidRPr="007245E6">
        <w:t>ощность его составляет 1,2-3,2м.</w:t>
      </w:r>
    </w:p>
    <w:p w:rsidR="007245E6" w:rsidRPr="007245E6" w:rsidRDefault="007245E6" w:rsidP="007245E6">
      <w:pPr>
        <w:ind w:firstLine="426"/>
      </w:pPr>
      <w:r w:rsidRPr="007245E6">
        <w:t xml:space="preserve">Суглинок залегает, в основном, в средней части разреза. Мощность суглинка  изменяется от 1,4 до 7,9м. Нижнюю часть разреза аллювиальных отложений слагают пески мелкие и средней крупности. Мощность песка мелкого составляет 0,6-0,8м, песка средней крупности 1,9-4,9м. </w:t>
      </w:r>
    </w:p>
    <w:p w:rsidR="007245E6" w:rsidRPr="007245E6" w:rsidRDefault="007245E6" w:rsidP="007245E6">
      <w:pPr>
        <w:ind w:firstLine="426"/>
      </w:pPr>
      <w:r w:rsidRPr="007245E6">
        <w:t>Аллювиальные отложения не выдержаны по мощности и простиранию.</w:t>
      </w:r>
    </w:p>
    <w:p w:rsidR="007245E6" w:rsidRPr="007245E6" w:rsidRDefault="007245E6" w:rsidP="007245E6">
      <w:pPr>
        <w:ind w:firstLine="426"/>
      </w:pPr>
      <w:r w:rsidRPr="007245E6">
        <w:t>Общая мощность современных четвертичных отложений составляет 17,0-18,7м.</w:t>
      </w:r>
    </w:p>
    <w:p w:rsidR="007245E6" w:rsidRPr="007245E6" w:rsidRDefault="007245E6" w:rsidP="007245E6">
      <w:pPr>
        <w:ind w:firstLine="426"/>
      </w:pPr>
      <w:r w:rsidRPr="007245E6">
        <w:t>Современные четвертичные отложения подстилаются среднечетвертичными отложениями, представленными водно-ледниковым песком мелким. Вскрытая мощность песка мелкого изменяется от 2,6 до 6,4м. В толще песка мелкого встречен суглинок, мощность которого изменяется от 0,4 до 2,9м.</w:t>
      </w:r>
    </w:p>
    <w:p w:rsidR="007245E6" w:rsidRDefault="007245E6" w:rsidP="007245E6">
      <w:pPr>
        <w:ind w:firstLine="426"/>
      </w:pPr>
      <w:r w:rsidRPr="007245E6">
        <w:t xml:space="preserve">        Инженерно-геологические условия  площадки относятся к III-ой категории сложности</w:t>
      </w:r>
      <w:r>
        <w:t xml:space="preserve"> (сложной)</w:t>
      </w:r>
      <w:r w:rsidRPr="007245E6">
        <w:t>.</w:t>
      </w:r>
    </w:p>
    <w:p w:rsidR="00817BB8" w:rsidRDefault="00817BB8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>
        <w:rPr>
          <w:b/>
          <w:iCs/>
        </w:rPr>
        <w:t xml:space="preserve"> Гидрогеологические условия площадки строительства</w:t>
      </w:r>
    </w:p>
    <w:p w:rsidR="007245E6" w:rsidRPr="007245E6" w:rsidRDefault="007245E6" w:rsidP="007245E6">
      <w:pPr>
        <w:ind w:firstLine="426"/>
      </w:pPr>
      <w:r w:rsidRPr="007245E6">
        <w:t>Гидрогеологические условия исследуемой площадки характеризуются наличием водоносного горизонта, приуроченного к современным четвертичным и среднечетвертичным  отложениям.</w:t>
      </w:r>
    </w:p>
    <w:p w:rsidR="007245E6" w:rsidRPr="007245E6" w:rsidRDefault="007245E6" w:rsidP="007245E6">
      <w:pPr>
        <w:ind w:firstLine="426"/>
      </w:pPr>
      <w:r w:rsidRPr="007245E6">
        <w:t>Водовмещающими грунтами является насыпной песчаный грунт, аллювиальный песок мелкий, средней крупности, песок пылеватый и суглинок.</w:t>
      </w:r>
    </w:p>
    <w:p w:rsidR="007245E6" w:rsidRPr="007245E6" w:rsidRDefault="007245E6" w:rsidP="007245E6">
      <w:pPr>
        <w:ind w:firstLine="426"/>
      </w:pPr>
      <w:r w:rsidRPr="007245E6">
        <w:t>Коэффициент фильтрации равен:</w:t>
      </w:r>
    </w:p>
    <w:p w:rsidR="007245E6" w:rsidRPr="007245E6" w:rsidRDefault="007245E6" w:rsidP="007245E6">
      <w:pPr>
        <w:ind w:firstLine="426"/>
      </w:pPr>
      <w:r w:rsidRPr="007245E6">
        <w:t>Песка мелкого-4,0-7,7м/</w:t>
      </w:r>
      <w:proofErr w:type="spellStart"/>
      <w:r w:rsidRPr="007245E6">
        <w:t>сут</w:t>
      </w:r>
      <w:proofErr w:type="spellEnd"/>
      <w:r w:rsidRPr="007245E6">
        <w:t>.</w:t>
      </w:r>
    </w:p>
    <w:p w:rsidR="007245E6" w:rsidRPr="007245E6" w:rsidRDefault="007245E6" w:rsidP="007245E6">
      <w:pPr>
        <w:ind w:firstLine="426"/>
      </w:pPr>
      <w:r w:rsidRPr="007245E6">
        <w:t>Песка средней крупности -3,8-8,1м/</w:t>
      </w:r>
      <w:proofErr w:type="spellStart"/>
      <w:r w:rsidRPr="007245E6">
        <w:t>сут</w:t>
      </w:r>
      <w:proofErr w:type="spellEnd"/>
      <w:r w:rsidRPr="007245E6">
        <w:t>.</w:t>
      </w:r>
    </w:p>
    <w:p w:rsidR="007245E6" w:rsidRPr="007245E6" w:rsidRDefault="007245E6" w:rsidP="007245E6">
      <w:pPr>
        <w:ind w:firstLine="426"/>
      </w:pPr>
      <w:r w:rsidRPr="007245E6">
        <w:t>Песка пылеватого- 0,1-0,4м/</w:t>
      </w:r>
      <w:proofErr w:type="spellStart"/>
      <w:r w:rsidRPr="007245E6">
        <w:t>сут</w:t>
      </w:r>
      <w:proofErr w:type="spellEnd"/>
      <w:r w:rsidRPr="007245E6">
        <w:t>.</w:t>
      </w:r>
    </w:p>
    <w:p w:rsidR="007245E6" w:rsidRPr="007245E6" w:rsidRDefault="007245E6" w:rsidP="007245E6">
      <w:pPr>
        <w:ind w:firstLine="426"/>
      </w:pPr>
      <w:r w:rsidRPr="007245E6">
        <w:t>Суглинка - менее 0,1.</w:t>
      </w:r>
      <w:r w:rsidR="007B0701" w:rsidRPr="007245E6">
        <w:t>м/</w:t>
      </w:r>
      <w:proofErr w:type="spellStart"/>
      <w:r w:rsidR="007B0701" w:rsidRPr="007245E6">
        <w:t>сут</w:t>
      </w:r>
      <w:proofErr w:type="spellEnd"/>
    </w:p>
    <w:p w:rsidR="007245E6" w:rsidRPr="007245E6" w:rsidRDefault="007245E6" w:rsidP="007245E6">
      <w:pPr>
        <w:ind w:firstLine="426"/>
      </w:pPr>
      <w:r w:rsidRPr="007245E6">
        <w:t xml:space="preserve">        Водоносный горизонт безнапорный. Водоупор скважинами глубиной 28,0 м не вскрыт. Поток подземных вод направлен на север и северо-восток в сторону стариц и старичных понижений р. Шерна, где и происходит его разгрузка. Питание водоносного горизонта осуществляется, в основном, за счет инфильтрации атмосферных осадков.</w:t>
      </w:r>
    </w:p>
    <w:p w:rsidR="00817BB8" w:rsidRDefault="00817BB8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>
        <w:rPr>
          <w:b/>
          <w:iCs/>
        </w:rPr>
        <w:t xml:space="preserve"> Особые природно-климатические условия площадки строительства</w:t>
      </w:r>
    </w:p>
    <w:p w:rsidR="007245E6" w:rsidRPr="0038490C" w:rsidRDefault="007245E6" w:rsidP="0038490C">
      <w:pPr>
        <w:ind w:firstLine="426"/>
      </w:pPr>
      <w:r w:rsidRPr="007245E6">
        <w:t xml:space="preserve">К неблагоприятным физико-геологическим процессам и явлениям на площадке относится сезонное подтопление территории паводковыми водами р. </w:t>
      </w:r>
      <w:proofErr w:type="spellStart"/>
      <w:r w:rsidRPr="007245E6">
        <w:t>Шерны.</w:t>
      </w:r>
      <w:r w:rsidR="0038490C" w:rsidRPr="0038490C">
        <w:t>В</w:t>
      </w:r>
      <w:proofErr w:type="spellEnd"/>
      <w:r w:rsidR="0038490C" w:rsidRPr="0038490C">
        <w:t xml:space="preserve"> весенне-осенний периоды максимальный уровень подземных вод достига</w:t>
      </w:r>
      <w:r w:rsidR="0038490C">
        <w:t xml:space="preserve">ет </w:t>
      </w:r>
      <w:r w:rsidR="0038490C" w:rsidRPr="0038490C">
        <w:t>поверхности земли</w:t>
      </w:r>
    </w:p>
    <w:p w:rsidR="0038490C" w:rsidRDefault="0038490C" w:rsidP="0038490C">
      <w:pPr>
        <w:ind w:firstLine="426"/>
      </w:pPr>
      <w:r>
        <w:t xml:space="preserve">При проектировании необходимо предусмотреть мероприятия по организации </w:t>
      </w:r>
    </w:p>
    <w:p w:rsidR="0038490C" w:rsidRPr="007245E6" w:rsidRDefault="0038490C" w:rsidP="0038490C">
      <w:pPr>
        <w:ind w:firstLine="426"/>
      </w:pPr>
      <w:r>
        <w:t>надлежащего стока поверхностных вод.</w:t>
      </w:r>
    </w:p>
    <w:p w:rsidR="007245E6" w:rsidRDefault="007245E6" w:rsidP="007245E6">
      <w:pPr>
        <w:ind w:firstLine="426"/>
      </w:pPr>
      <w:r w:rsidRPr="007245E6">
        <w:t>Площадка строительства не относится к особой природно-климатической зоне.</w:t>
      </w:r>
    </w:p>
    <w:p w:rsidR="00A70D8B" w:rsidRDefault="00A70D8B" w:rsidP="007245E6">
      <w:pPr>
        <w:ind w:firstLine="426"/>
      </w:pPr>
    </w:p>
    <w:p w:rsidR="00A70D8B" w:rsidRDefault="00A70D8B" w:rsidP="007245E6">
      <w:pPr>
        <w:ind w:firstLine="426"/>
      </w:pPr>
    </w:p>
    <w:p w:rsidR="00A70D8B" w:rsidRDefault="00A70D8B" w:rsidP="007245E6">
      <w:pPr>
        <w:ind w:firstLine="426"/>
      </w:pPr>
    </w:p>
    <w:p w:rsidR="00A70D8B" w:rsidRPr="007245E6" w:rsidRDefault="00A70D8B" w:rsidP="007245E6">
      <w:pPr>
        <w:ind w:firstLine="426"/>
      </w:pPr>
    </w:p>
    <w:p w:rsidR="006B6191" w:rsidRPr="00A70D8B" w:rsidRDefault="006B6191" w:rsidP="00A70D8B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 w:rsidRPr="007D2026">
        <w:rPr>
          <w:b/>
          <w:iCs/>
        </w:rPr>
        <w:lastRenderedPageBreak/>
        <w:t xml:space="preserve"> </w:t>
      </w:r>
      <w:r w:rsidRPr="00A70D8B">
        <w:rPr>
          <w:b/>
          <w:iCs/>
        </w:rPr>
        <w:t>Техни</w:t>
      </w:r>
      <w:r w:rsidR="00A418A9" w:rsidRPr="00A70D8B">
        <w:rPr>
          <w:b/>
          <w:iCs/>
        </w:rPr>
        <w:t xml:space="preserve">ко-экономические </w:t>
      </w:r>
      <w:r w:rsidRPr="00A70D8B">
        <w:rPr>
          <w:b/>
          <w:iCs/>
        </w:rPr>
        <w:t>показатели (предварительные)</w:t>
      </w:r>
    </w:p>
    <w:tbl>
      <w:tblPr>
        <w:tblW w:w="0" w:type="auto"/>
        <w:jc w:val="center"/>
        <w:tblInd w:w="-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617"/>
        <w:gridCol w:w="737"/>
      </w:tblGrid>
      <w:tr w:rsidR="00A418A9" w:rsidTr="00A418A9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EB7A4A" w:rsidRDefault="00A418A9" w:rsidP="00A418A9">
            <w:pPr>
              <w:keepLines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bookmarkStart w:id="2" w:name="_Toc301515726"/>
            <w:r w:rsidRPr="00EB7A4A">
              <w:rPr>
                <w:rFonts w:eastAsia="Calibri"/>
                <w:b/>
                <w:bCs/>
              </w:rPr>
              <w:t>Показатель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EB7A4A" w:rsidRDefault="00A418A9" w:rsidP="00A418A9">
            <w:pPr>
              <w:keepLines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EB7A4A">
              <w:rPr>
                <w:rFonts w:eastAsia="Calibri"/>
                <w:b/>
                <w:bCs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EB7A4A" w:rsidRDefault="00A418A9" w:rsidP="00A418A9">
            <w:pPr>
              <w:keepLines/>
              <w:spacing w:line="360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EB7A4A">
              <w:rPr>
                <w:rFonts w:eastAsia="Calibri"/>
                <w:b/>
                <w:bCs/>
              </w:rPr>
              <w:t>Ед.</w:t>
            </w:r>
          </w:p>
        </w:tc>
      </w:tr>
      <w:tr w:rsidR="00A418A9" w:rsidRPr="00A418A9" w:rsidTr="00A418A9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418A9" w:rsidRDefault="00A418A9" w:rsidP="00390AAF">
            <w:pPr>
              <w:ind w:firstLine="426"/>
            </w:pPr>
            <w:r w:rsidRPr="00A418A9">
              <w:t xml:space="preserve">Площадь территории </w:t>
            </w:r>
            <w:r w:rsidR="00390AAF">
              <w:t>Першинского</w:t>
            </w:r>
            <w:r w:rsidR="00A70D8B">
              <w:t xml:space="preserve"> </w:t>
            </w:r>
            <w:r w:rsidRPr="00A418A9">
              <w:t>филиала ОАО НПО «Наука»</w:t>
            </w:r>
            <w:r w:rsidR="00A70D8B">
              <w:t xml:space="preserve"> (3 очередь строительства)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418A9" w:rsidRDefault="00A418A9" w:rsidP="008D0689">
            <w:pPr>
              <w:ind w:firstLine="426"/>
            </w:pPr>
            <w:r w:rsidRPr="00A418A9"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8D0689" w:rsidRDefault="008D0689" w:rsidP="00A418A9">
            <w:pPr>
              <w:keepLines/>
              <w:ind w:left="-79" w:right="-30"/>
              <w:jc w:val="center"/>
            </w:pPr>
            <w:r>
              <w:t>Га</w:t>
            </w:r>
          </w:p>
        </w:tc>
      </w:tr>
      <w:tr w:rsidR="00A418A9" w:rsidRPr="00A418A9" w:rsidTr="00A418A9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418A9" w:rsidRDefault="00A418A9" w:rsidP="00A418A9">
            <w:pPr>
              <w:ind w:firstLine="426"/>
            </w:pPr>
            <w:r w:rsidRPr="00A418A9">
              <w:t>Площадь участка в г</w:t>
            </w:r>
            <w:r>
              <w:t>ран</w:t>
            </w:r>
            <w:r w:rsidRPr="00A418A9">
              <w:t>ицах планировочных работ</w:t>
            </w:r>
            <w:r w:rsidR="00A70D8B">
              <w:t xml:space="preserve"> 1 и 2 очередей строительства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418A9" w:rsidRDefault="00A418A9" w:rsidP="008D0689">
            <w:pPr>
              <w:ind w:firstLine="426"/>
            </w:pPr>
            <w:r w:rsidRPr="00A418A9">
              <w:t>2</w:t>
            </w:r>
            <w:r w:rsidR="008D0689">
              <w:t>,</w:t>
            </w:r>
            <w:r w:rsidR="00A70D8B">
              <w:t>6</w:t>
            </w:r>
            <w:r w:rsidR="008D0689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A418A9" w:rsidRDefault="008D0689" w:rsidP="008D0689">
            <w:pPr>
              <w:keepLines/>
              <w:jc w:val="center"/>
            </w:pPr>
            <w:r>
              <w:t>Га</w:t>
            </w:r>
          </w:p>
        </w:tc>
      </w:tr>
      <w:tr w:rsidR="00A418A9" w:rsidRPr="00A418A9" w:rsidTr="00A418A9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418A9" w:rsidRDefault="00A418A9" w:rsidP="00A418A9">
            <w:pPr>
              <w:ind w:firstLine="426"/>
            </w:pPr>
            <w:r w:rsidRPr="00A418A9">
              <w:t>Площадь застройки</w:t>
            </w:r>
            <w:r w:rsidR="00A70D8B">
              <w:t xml:space="preserve"> (1 и 2 очереди строительства)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A70D8B" w:rsidRDefault="00A70D8B" w:rsidP="00A418A9">
            <w:pPr>
              <w:ind w:firstLine="426"/>
            </w:pPr>
            <w:r w:rsidRPr="00A70D8B">
              <w:t>12</w:t>
            </w:r>
            <w:r>
              <w:t xml:space="preserve"> </w:t>
            </w:r>
            <w:r w:rsidRPr="00A70D8B">
              <w:t>80</w:t>
            </w:r>
            <w:r w:rsidR="00A418A9" w:rsidRPr="00A70D8B"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A418A9" w:rsidRDefault="00A418A9" w:rsidP="00A418A9">
            <w:pPr>
              <w:keepLines/>
              <w:jc w:val="center"/>
            </w:pPr>
            <w:r>
              <w:t>м</w:t>
            </w:r>
            <w:proofErr w:type="gramStart"/>
            <w:r w:rsidRPr="00A418A9">
              <w:rPr>
                <w:vertAlign w:val="superscript"/>
              </w:rPr>
              <w:t>2</w:t>
            </w:r>
            <w:proofErr w:type="gramEnd"/>
          </w:p>
        </w:tc>
      </w:tr>
      <w:tr w:rsidR="00A418A9" w:rsidRPr="00A418A9" w:rsidTr="007742E9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A418A9" w:rsidRDefault="00A418A9" w:rsidP="00A418A9">
            <w:pPr>
              <w:ind w:firstLine="426"/>
            </w:pPr>
            <w:r w:rsidRPr="00A418A9">
              <w:t>Общая площадь Серийного завода</w:t>
            </w:r>
            <w:r w:rsidR="00390AAF">
              <w:t xml:space="preserve"> (уточняется в процессе проектирования)</w:t>
            </w:r>
            <w:r w:rsidRPr="00A418A9">
              <w:t>,</w:t>
            </w:r>
          </w:p>
          <w:p w:rsidR="00A418A9" w:rsidRPr="00A418A9" w:rsidRDefault="00A418A9" w:rsidP="00A418A9">
            <w:pPr>
              <w:pStyle w:val="TabelInFooter"/>
              <w:widowControl/>
              <w:spacing w:line="240" w:lineRule="auto"/>
              <w:ind w:firstLine="426"/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</w:pPr>
            <w:r w:rsidRPr="00A418A9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>в т.ч.</w:t>
            </w:r>
          </w:p>
          <w:p w:rsidR="00A418A9" w:rsidRPr="00706BBF" w:rsidRDefault="00A418A9" w:rsidP="00CD2CA4">
            <w:pPr>
              <w:pStyle w:val="TabelInFooter"/>
              <w:widowControl/>
              <w:numPr>
                <w:ilvl w:val="0"/>
                <w:numId w:val="3"/>
              </w:numPr>
              <w:spacing w:line="240" w:lineRule="auto"/>
              <w:ind w:left="0" w:firstLine="426"/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</w:pPr>
            <w:r w:rsidRPr="00A418A9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>Общая площадь Производственного корпуса</w:t>
            </w:r>
            <w:r w:rsidR="00693B91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 (ПК)</w:t>
            </w:r>
          </w:p>
          <w:p w:rsidR="00A70D8B" w:rsidRPr="00A418A9" w:rsidRDefault="00706BBF" w:rsidP="00A70D8B">
            <w:pPr>
              <w:pStyle w:val="TabelInFooter"/>
              <w:widowControl/>
              <w:numPr>
                <w:ilvl w:val="0"/>
                <w:numId w:val="3"/>
              </w:numPr>
              <w:spacing w:line="240" w:lineRule="auto"/>
              <w:ind w:left="0" w:firstLine="426"/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</w:pPr>
            <w:r w:rsidRPr="00706BBF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Общая площадь </w:t>
            </w:r>
            <w:r w:rsidR="00E760F6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здания </w:t>
            </w:r>
            <w:r w:rsidR="00A70D8B" w:rsidRPr="00A418A9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Административно-бытового корпуса </w:t>
            </w:r>
            <w:r w:rsidR="00A70D8B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 (АБК)</w:t>
            </w:r>
          </w:p>
          <w:p w:rsidR="007742E9" w:rsidRPr="00A418A9" w:rsidRDefault="00703B87" w:rsidP="00CD2CA4">
            <w:pPr>
              <w:pStyle w:val="TabelInFooter"/>
              <w:widowControl/>
              <w:numPr>
                <w:ilvl w:val="0"/>
                <w:numId w:val="3"/>
              </w:numPr>
              <w:spacing w:line="240" w:lineRule="auto"/>
              <w:ind w:left="0" w:firstLine="426"/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>Общая площадь Испытательного</w:t>
            </w:r>
            <w:r w:rsidR="00A418A9" w:rsidRPr="00A418A9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 корпуса </w:t>
            </w:r>
            <w:r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 xml:space="preserve"> (И</w:t>
            </w:r>
            <w:r w:rsidR="00693B91"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  <w:t>К)</w:t>
            </w:r>
          </w:p>
          <w:p w:rsidR="00A418A9" w:rsidRPr="00A418A9" w:rsidRDefault="00A418A9" w:rsidP="00A418A9">
            <w:pPr>
              <w:pStyle w:val="TabelInFooter"/>
              <w:widowControl/>
              <w:spacing w:line="240" w:lineRule="auto"/>
              <w:ind w:firstLine="426"/>
              <w:rPr>
                <w:rFonts w:ascii="Times New Roman" w:eastAsia="Times New Roman" w:hAnsi="Times New Roman"/>
                <w:noProof w:val="0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74" w:rsidRDefault="00240874" w:rsidP="00A70D8B">
            <w:pPr>
              <w:jc w:val="center"/>
            </w:pPr>
          </w:p>
          <w:p w:rsidR="00A70D8B" w:rsidRPr="00240874" w:rsidRDefault="00A418A9" w:rsidP="00A70D8B">
            <w:pPr>
              <w:jc w:val="center"/>
            </w:pPr>
            <w:r w:rsidRPr="00240874">
              <w:t>1</w:t>
            </w:r>
            <w:r w:rsidR="00706BBF" w:rsidRPr="00240874">
              <w:t>5</w:t>
            </w:r>
            <w:r w:rsidR="00EC464A" w:rsidRPr="00240874">
              <w:t xml:space="preserve"> </w:t>
            </w:r>
            <w:r w:rsidR="00706BBF" w:rsidRPr="00240874">
              <w:t>1</w:t>
            </w:r>
            <w:r w:rsidRPr="00240874">
              <w:t>90,0</w:t>
            </w:r>
          </w:p>
          <w:p w:rsidR="00A70D8B" w:rsidRPr="00240874" w:rsidRDefault="00A70D8B" w:rsidP="00A70D8B">
            <w:pPr>
              <w:ind w:firstLine="426"/>
              <w:jc w:val="both"/>
            </w:pPr>
          </w:p>
          <w:p w:rsidR="00240874" w:rsidRDefault="00240874" w:rsidP="00A70D8B">
            <w:pPr>
              <w:ind w:firstLine="426"/>
              <w:jc w:val="both"/>
            </w:pPr>
          </w:p>
          <w:p w:rsidR="00A418A9" w:rsidRPr="00240874" w:rsidRDefault="00A418A9" w:rsidP="00A70D8B">
            <w:pPr>
              <w:ind w:firstLine="426"/>
              <w:jc w:val="both"/>
            </w:pPr>
            <w:r w:rsidRPr="00240874">
              <w:t>11</w:t>
            </w:r>
            <w:r w:rsidR="00EC464A" w:rsidRPr="00240874">
              <w:t xml:space="preserve"> </w:t>
            </w:r>
            <w:r w:rsidRPr="00240874">
              <w:t>700,0</w:t>
            </w:r>
          </w:p>
          <w:p w:rsidR="00A418A9" w:rsidRDefault="00A70D8B" w:rsidP="00A70D8B">
            <w:pPr>
              <w:ind w:firstLine="426"/>
              <w:jc w:val="both"/>
            </w:pPr>
            <w:r>
              <w:t>2</w:t>
            </w:r>
            <w:r w:rsidR="00EC464A">
              <w:t> 990,0</w:t>
            </w:r>
          </w:p>
          <w:p w:rsidR="00A70D8B" w:rsidRDefault="00A70D8B" w:rsidP="00240874">
            <w:pPr>
              <w:jc w:val="both"/>
            </w:pPr>
          </w:p>
          <w:p w:rsidR="00A418A9" w:rsidRPr="00240874" w:rsidRDefault="00240874" w:rsidP="00240874">
            <w:pPr>
              <w:jc w:val="both"/>
            </w:pPr>
            <w:r>
              <w:rPr>
                <w:color w:val="FF0000"/>
              </w:rPr>
              <w:t xml:space="preserve">       </w:t>
            </w:r>
            <w:r w:rsidRPr="00240874">
              <w:t>1</w:t>
            </w:r>
            <w:r>
              <w:t xml:space="preserve"> </w:t>
            </w:r>
            <w:r w:rsidRPr="00240874">
              <w:t>35</w:t>
            </w:r>
            <w:r w:rsidR="00A418A9" w:rsidRPr="00240874">
              <w:t>0,0</w:t>
            </w:r>
          </w:p>
          <w:p w:rsidR="00A418A9" w:rsidRPr="008D0689" w:rsidRDefault="00A418A9" w:rsidP="00A418A9">
            <w:pPr>
              <w:ind w:firstLine="426"/>
              <w:rPr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7742E9" w:rsidRDefault="007742E9" w:rsidP="007742E9">
            <w:pPr>
              <w:keepLines/>
              <w:jc w:val="center"/>
              <w:rPr>
                <w:vertAlign w:val="superscript"/>
              </w:rPr>
            </w:pPr>
            <w:r w:rsidRPr="007742E9">
              <w:t>м</w:t>
            </w:r>
            <w:proofErr w:type="gramStart"/>
            <w:r w:rsidRPr="00A418A9">
              <w:rPr>
                <w:vertAlign w:val="superscript"/>
              </w:rPr>
              <w:t>2</w:t>
            </w:r>
            <w:proofErr w:type="gramEnd"/>
          </w:p>
        </w:tc>
      </w:tr>
      <w:tr w:rsidR="00A418A9" w:rsidRPr="00A418A9" w:rsidTr="00A418A9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Default="00A418A9" w:rsidP="00A418A9">
            <w:pPr>
              <w:ind w:firstLine="426"/>
            </w:pPr>
            <w:r w:rsidRPr="00A418A9">
              <w:t>Количество этажей  ПК</w:t>
            </w:r>
          </w:p>
          <w:p w:rsidR="00706BBF" w:rsidRPr="00A418A9" w:rsidRDefault="00706BBF" w:rsidP="00A418A9">
            <w:pPr>
              <w:ind w:firstLine="426"/>
            </w:pPr>
            <w:r>
              <w:t xml:space="preserve">Количество этажей </w:t>
            </w:r>
            <w:r w:rsidR="00240874" w:rsidRPr="00A418A9">
              <w:t>АБК</w:t>
            </w:r>
          </w:p>
          <w:p w:rsidR="00A418A9" w:rsidRPr="00A418A9" w:rsidRDefault="00A418A9" w:rsidP="00240874">
            <w:pPr>
              <w:ind w:firstLine="426"/>
            </w:pPr>
            <w:r w:rsidRPr="00A418A9">
              <w:t xml:space="preserve">Количество этажей  </w:t>
            </w:r>
            <w:r w:rsidR="00240874">
              <w:t>ИК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Pr="00240874" w:rsidRDefault="00A418A9" w:rsidP="00A418A9">
            <w:pPr>
              <w:ind w:firstLine="426"/>
            </w:pPr>
            <w:r w:rsidRPr="00240874">
              <w:t>1</w:t>
            </w:r>
          </w:p>
          <w:p w:rsidR="00706BBF" w:rsidRPr="00240874" w:rsidRDefault="00240874" w:rsidP="00A418A9">
            <w:pPr>
              <w:ind w:firstLine="426"/>
            </w:pPr>
            <w:r w:rsidRPr="00240874">
              <w:t>3</w:t>
            </w:r>
          </w:p>
          <w:p w:rsidR="00A418A9" w:rsidRPr="008D0689" w:rsidRDefault="00240874" w:rsidP="00A418A9">
            <w:pPr>
              <w:ind w:firstLine="426"/>
              <w:rPr>
                <w:color w:val="FF0000"/>
              </w:rPr>
            </w:pPr>
            <w:r w:rsidRPr="00240874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A418A9" w:rsidRDefault="00A418A9" w:rsidP="00A418A9">
            <w:pPr>
              <w:ind w:firstLine="426"/>
            </w:pPr>
          </w:p>
        </w:tc>
      </w:tr>
      <w:tr w:rsidR="00A418A9" w:rsidRPr="00A418A9" w:rsidTr="007742E9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A9" w:rsidRDefault="00A418A9" w:rsidP="00A418A9">
            <w:pPr>
              <w:ind w:firstLine="426"/>
            </w:pPr>
            <w:r w:rsidRPr="00A418A9">
              <w:t>Верхняя максимальная отметка ПК</w:t>
            </w:r>
          </w:p>
          <w:p w:rsidR="00CF7389" w:rsidRPr="00A418A9" w:rsidRDefault="00CF7389" w:rsidP="00A418A9">
            <w:pPr>
              <w:ind w:firstLine="426"/>
            </w:pPr>
            <w:r>
              <w:t xml:space="preserve">Верхняя отметка </w:t>
            </w:r>
            <w:r w:rsidR="00240874" w:rsidRPr="00A418A9">
              <w:t>АБК</w:t>
            </w:r>
          </w:p>
          <w:p w:rsidR="00A418A9" w:rsidRPr="00A418A9" w:rsidRDefault="00A418A9" w:rsidP="00A418A9">
            <w:pPr>
              <w:ind w:firstLine="426"/>
            </w:pPr>
            <w:r w:rsidRPr="00A418A9">
              <w:t>Верхняя максимальная отметка АБК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18A9" w:rsidRPr="00240874" w:rsidRDefault="00A418A9" w:rsidP="00A418A9">
            <w:pPr>
              <w:ind w:firstLine="426"/>
            </w:pPr>
            <w:r w:rsidRPr="00240874">
              <w:t>+11,400</w:t>
            </w:r>
          </w:p>
          <w:p w:rsidR="00240874" w:rsidRPr="00240874" w:rsidRDefault="00240874" w:rsidP="00A418A9">
            <w:pPr>
              <w:ind w:firstLine="426"/>
            </w:pPr>
            <w:r w:rsidRPr="00240874">
              <w:t>+12,250</w:t>
            </w:r>
          </w:p>
          <w:p w:rsidR="00A418A9" w:rsidRPr="008D0689" w:rsidRDefault="00240874" w:rsidP="00A418A9">
            <w:pPr>
              <w:ind w:firstLine="426"/>
              <w:rPr>
                <w:color w:val="FF0000"/>
              </w:rPr>
            </w:pPr>
            <w:r w:rsidRPr="00240874">
              <w:t>+8,00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A9" w:rsidRPr="00A418A9" w:rsidRDefault="007742E9" w:rsidP="007742E9">
            <w:pPr>
              <w:keepLines/>
              <w:jc w:val="center"/>
            </w:pPr>
            <w:r w:rsidRPr="007742E9">
              <w:t>м</w:t>
            </w:r>
            <w:proofErr w:type="gramStart"/>
            <w:r w:rsidRPr="00A418A9">
              <w:rPr>
                <w:vertAlign w:val="superscript"/>
              </w:rPr>
              <w:t>2</w:t>
            </w:r>
            <w:proofErr w:type="gramEnd"/>
          </w:p>
        </w:tc>
      </w:tr>
    </w:tbl>
    <w:p w:rsidR="00657AF7" w:rsidRPr="007D2026" w:rsidRDefault="00657AF7" w:rsidP="00CE52FE">
      <w:pPr>
        <w:spacing w:line="276" w:lineRule="auto"/>
        <w:ind w:firstLine="567"/>
        <w:contextualSpacing/>
        <w:jc w:val="both"/>
        <w:rPr>
          <w:b/>
          <w:iCs/>
        </w:rPr>
      </w:pPr>
    </w:p>
    <w:bookmarkEnd w:id="2"/>
    <w:p w:rsidR="00DA036B" w:rsidRPr="007D2026" w:rsidRDefault="007D3BE7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>
        <w:rPr>
          <w:b/>
          <w:iCs/>
        </w:rPr>
        <w:t xml:space="preserve"> Краткая характеристика объекта строительства</w:t>
      </w:r>
    </w:p>
    <w:p w:rsidR="007D3BE7" w:rsidRPr="007D3BE7" w:rsidRDefault="007D3BE7" w:rsidP="007D3BE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7D3BE7">
        <w:rPr>
          <w:rFonts w:ascii="Times New Roman" w:hAnsi="Times New Roman"/>
        </w:rPr>
        <w:t xml:space="preserve">Функциональное назначение проектируемого объекта  - производственное.   </w:t>
      </w:r>
    </w:p>
    <w:p w:rsidR="007D3BE7" w:rsidRPr="007D3BE7" w:rsidRDefault="007D3BE7" w:rsidP="007D3BE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7D3BE7">
        <w:rPr>
          <w:rFonts w:ascii="Times New Roman" w:hAnsi="Times New Roman"/>
        </w:rPr>
        <w:t xml:space="preserve">Объект  состоит из </w:t>
      </w:r>
      <w:r w:rsidR="00240874">
        <w:rPr>
          <w:rFonts w:ascii="Times New Roman" w:hAnsi="Times New Roman"/>
        </w:rPr>
        <w:t>двух</w:t>
      </w:r>
      <w:r w:rsidR="00CF7389">
        <w:rPr>
          <w:rFonts w:ascii="Times New Roman" w:hAnsi="Times New Roman"/>
        </w:rPr>
        <w:t xml:space="preserve"> блокированных</w:t>
      </w:r>
      <w:r w:rsidRPr="007D3BE7">
        <w:rPr>
          <w:rFonts w:ascii="Times New Roman" w:hAnsi="Times New Roman"/>
        </w:rPr>
        <w:t xml:space="preserve"> корпусов</w:t>
      </w:r>
      <w:r w:rsidR="00240874">
        <w:rPr>
          <w:rFonts w:ascii="Times New Roman" w:hAnsi="Times New Roman"/>
        </w:rPr>
        <w:t xml:space="preserve"> (1 очередь строительства) и одного отдельно стоящего корпуса (2 очередь строительства)</w:t>
      </w:r>
      <w:proofErr w:type="gramStart"/>
      <w:r w:rsidR="00240874">
        <w:rPr>
          <w:rFonts w:ascii="Times New Roman" w:hAnsi="Times New Roman"/>
        </w:rPr>
        <w:t xml:space="preserve"> </w:t>
      </w:r>
      <w:r w:rsidRPr="007D3BE7">
        <w:rPr>
          <w:rFonts w:ascii="Times New Roman" w:hAnsi="Times New Roman"/>
        </w:rPr>
        <w:t>:</w:t>
      </w:r>
      <w:proofErr w:type="gramEnd"/>
    </w:p>
    <w:p w:rsidR="007D3BE7" w:rsidRPr="007D3BE7" w:rsidRDefault="007D3BE7" w:rsidP="007D3BE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7D3BE7">
        <w:rPr>
          <w:rFonts w:ascii="Times New Roman" w:hAnsi="Times New Roman"/>
        </w:rPr>
        <w:t xml:space="preserve">Административно-бытовой корпус  </w:t>
      </w:r>
      <w:r w:rsidRPr="00A4626B">
        <w:rPr>
          <w:rFonts w:ascii="Times New Roman" w:hAnsi="Times New Roman"/>
        </w:rPr>
        <w:t>в осях 1-4/А-П</w:t>
      </w:r>
      <w:r w:rsidRPr="007D3BE7">
        <w:rPr>
          <w:rFonts w:ascii="Times New Roman" w:hAnsi="Times New Roman"/>
        </w:rPr>
        <w:t xml:space="preserve">.  Функциональное назначение здания – размещение </w:t>
      </w:r>
      <w:r w:rsidR="00693B91">
        <w:rPr>
          <w:rFonts w:ascii="Times New Roman" w:hAnsi="Times New Roman"/>
        </w:rPr>
        <w:t>руководства</w:t>
      </w:r>
      <w:r w:rsidRPr="007D3BE7">
        <w:rPr>
          <w:rFonts w:ascii="Times New Roman" w:hAnsi="Times New Roman"/>
        </w:rPr>
        <w:t xml:space="preserve"> и сотрудников администрации предприятия,  устройство санитарно-бытовых помещений для работников производственного корпуса.</w:t>
      </w:r>
    </w:p>
    <w:p w:rsidR="00240874" w:rsidRDefault="007D3BE7" w:rsidP="007D3BE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7D3BE7">
        <w:rPr>
          <w:rFonts w:ascii="Times New Roman" w:hAnsi="Times New Roman"/>
        </w:rPr>
        <w:t xml:space="preserve">Производственный корпус  </w:t>
      </w:r>
      <w:r w:rsidR="008D0689">
        <w:rPr>
          <w:rFonts w:ascii="Times New Roman" w:hAnsi="Times New Roman"/>
        </w:rPr>
        <w:t>(далее по тексту ПК)</w:t>
      </w:r>
      <w:r w:rsidR="00240874">
        <w:rPr>
          <w:rFonts w:ascii="Times New Roman" w:hAnsi="Times New Roman"/>
        </w:rPr>
        <w:t>, сблокированный с АБК,</w:t>
      </w:r>
      <w:r w:rsidR="008D0689">
        <w:rPr>
          <w:rFonts w:ascii="Times New Roman" w:hAnsi="Times New Roman"/>
        </w:rPr>
        <w:t xml:space="preserve">   в осях </w:t>
      </w:r>
      <w:r w:rsidR="008D0689" w:rsidRPr="00A4626B">
        <w:rPr>
          <w:rFonts w:ascii="Times New Roman" w:hAnsi="Times New Roman"/>
        </w:rPr>
        <w:t>5</w:t>
      </w:r>
      <w:r w:rsidRPr="00A4626B">
        <w:rPr>
          <w:rFonts w:ascii="Times New Roman" w:hAnsi="Times New Roman"/>
        </w:rPr>
        <w:t>-13/А-С</w:t>
      </w:r>
      <w:r w:rsidRPr="007D3BE7">
        <w:rPr>
          <w:rFonts w:ascii="Times New Roman" w:hAnsi="Times New Roman"/>
        </w:rPr>
        <w:t>.  Функциональное назначение здания – п</w:t>
      </w:r>
      <w:r w:rsidR="00073240">
        <w:rPr>
          <w:rFonts w:ascii="Times New Roman" w:hAnsi="Times New Roman"/>
        </w:rPr>
        <w:t xml:space="preserve">роизводство, </w:t>
      </w:r>
      <w:r w:rsidR="00693B91">
        <w:rPr>
          <w:rFonts w:ascii="Times New Roman" w:hAnsi="Times New Roman"/>
        </w:rPr>
        <w:t xml:space="preserve">окончательная </w:t>
      </w:r>
      <w:r w:rsidRPr="007D3BE7">
        <w:rPr>
          <w:rFonts w:ascii="Times New Roman" w:hAnsi="Times New Roman"/>
        </w:rPr>
        <w:t>сборка</w:t>
      </w:r>
      <w:r w:rsidR="00240874">
        <w:rPr>
          <w:rFonts w:ascii="Times New Roman" w:hAnsi="Times New Roman"/>
        </w:rPr>
        <w:t xml:space="preserve"> авиационных агрегатов.</w:t>
      </w:r>
    </w:p>
    <w:p w:rsidR="00CF7389" w:rsidRPr="007D3BE7" w:rsidRDefault="00073240" w:rsidP="0024087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40874">
        <w:rPr>
          <w:rFonts w:ascii="Times New Roman" w:hAnsi="Times New Roman"/>
        </w:rPr>
        <w:t xml:space="preserve">Испытательный корпус (далее по тексту ИК) </w:t>
      </w:r>
      <w:r w:rsidR="00CF7389">
        <w:rPr>
          <w:rFonts w:ascii="Times New Roman" w:hAnsi="Times New Roman"/>
        </w:rPr>
        <w:t xml:space="preserve">- одноэтажное здание. </w:t>
      </w:r>
      <w:r w:rsidR="00293F1B">
        <w:rPr>
          <w:rFonts w:ascii="Times New Roman" w:hAnsi="Times New Roman"/>
        </w:rPr>
        <w:t>Функциональное назначение – размещение компрессорно</w:t>
      </w:r>
      <w:r w:rsidR="00786983">
        <w:rPr>
          <w:rFonts w:ascii="Times New Roman" w:hAnsi="Times New Roman"/>
        </w:rPr>
        <w:t>го</w:t>
      </w:r>
      <w:r w:rsidR="00293F1B">
        <w:rPr>
          <w:rFonts w:ascii="Times New Roman" w:hAnsi="Times New Roman"/>
        </w:rPr>
        <w:t xml:space="preserve"> и </w:t>
      </w:r>
      <w:r w:rsidR="00240874">
        <w:rPr>
          <w:rFonts w:ascii="Times New Roman" w:hAnsi="Times New Roman"/>
        </w:rPr>
        <w:t>технического</w:t>
      </w:r>
      <w:r w:rsidR="00293F1B">
        <w:rPr>
          <w:rFonts w:ascii="Times New Roman" w:hAnsi="Times New Roman"/>
        </w:rPr>
        <w:t xml:space="preserve"> оборудования испытательно</w:t>
      </w:r>
      <w:r w:rsidR="005D1334">
        <w:rPr>
          <w:rFonts w:ascii="Times New Roman" w:hAnsi="Times New Roman"/>
        </w:rPr>
        <w:t>го</w:t>
      </w:r>
      <w:r w:rsidR="00240874">
        <w:rPr>
          <w:rFonts w:ascii="Times New Roman" w:hAnsi="Times New Roman"/>
        </w:rPr>
        <w:t xml:space="preserve"> </w:t>
      </w:r>
      <w:r w:rsidR="005D1334">
        <w:rPr>
          <w:rFonts w:ascii="Times New Roman" w:hAnsi="Times New Roman"/>
        </w:rPr>
        <w:t>комплекса</w:t>
      </w:r>
      <w:r w:rsidR="00293F1B">
        <w:rPr>
          <w:rFonts w:ascii="Times New Roman" w:hAnsi="Times New Roman"/>
        </w:rPr>
        <w:t xml:space="preserve">, </w:t>
      </w:r>
      <w:r w:rsidR="00240874">
        <w:rPr>
          <w:rFonts w:ascii="Times New Roman" w:hAnsi="Times New Roman"/>
        </w:rPr>
        <w:t>проведение испытаний</w:t>
      </w:r>
      <w:r w:rsidR="00240874" w:rsidRPr="007D3BE7">
        <w:rPr>
          <w:rFonts w:ascii="Times New Roman" w:hAnsi="Times New Roman"/>
        </w:rPr>
        <w:t xml:space="preserve"> авиацио</w:t>
      </w:r>
      <w:r w:rsidR="00240874">
        <w:rPr>
          <w:rFonts w:ascii="Times New Roman" w:hAnsi="Times New Roman"/>
        </w:rPr>
        <w:t>нных агрегатов</w:t>
      </w:r>
      <w:r w:rsidR="00293F1B">
        <w:rPr>
          <w:rFonts w:ascii="Times New Roman" w:hAnsi="Times New Roman"/>
        </w:rPr>
        <w:t>.</w:t>
      </w:r>
    </w:p>
    <w:p w:rsidR="00A81F1C" w:rsidRPr="007D3BE7" w:rsidRDefault="00204406" w:rsidP="007D3BE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7D3BE7" w:rsidRPr="007D3BE7">
        <w:rPr>
          <w:rFonts w:ascii="Times New Roman" w:hAnsi="Times New Roman"/>
        </w:rPr>
        <w:t xml:space="preserve">ежду корпусами </w:t>
      </w:r>
      <w:r w:rsidR="00693B91">
        <w:rPr>
          <w:rFonts w:ascii="Times New Roman" w:hAnsi="Times New Roman"/>
        </w:rPr>
        <w:t>предприятия</w:t>
      </w:r>
      <w:r w:rsidR="00240874">
        <w:rPr>
          <w:rFonts w:ascii="Times New Roman" w:hAnsi="Times New Roman"/>
        </w:rPr>
        <w:t xml:space="preserve"> </w:t>
      </w:r>
      <w:r w:rsidR="007D3BE7">
        <w:rPr>
          <w:rFonts w:ascii="Times New Roman" w:hAnsi="Times New Roman"/>
        </w:rPr>
        <w:t>должн</w:t>
      </w:r>
      <w:r>
        <w:rPr>
          <w:rFonts w:ascii="Times New Roman" w:hAnsi="Times New Roman"/>
        </w:rPr>
        <w:t>ы</w:t>
      </w:r>
      <w:r w:rsidR="007D3BE7">
        <w:rPr>
          <w:rFonts w:ascii="Times New Roman" w:hAnsi="Times New Roman"/>
        </w:rPr>
        <w:t xml:space="preserve"> быть </w:t>
      </w:r>
      <w:r w:rsidR="007D3BE7" w:rsidRPr="007D3BE7">
        <w:rPr>
          <w:rFonts w:ascii="Times New Roman" w:hAnsi="Times New Roman"/>
        </w:rPr>
        <w:t>запроектирова</w:t>
      </w:r>
      <w:r w:rsidR="007D3BE7">
        <w:rPr>
          <w:rFonts w:ascii="Times New Roman" w:hAnsi="Times New Roman"/>
        </w:rPr>
        <w:t>н</w:t>
      </w:r>
      <w:r>
        <w:rPr>
          <w:rFonts w:ascii="Times New Roman" w:hAnsi="Times New Roman"/>
        </w:rPr>
        <w:t>ы</w:t>
      </w:r>
      <w:r w:rsidR="007D3BE7" w:rsidRPr="007D3BE7">
        <w:rPr>
          <w:rFonts w:ascii="Times New Roman" w:hAnsi="Times New Roman"/>
        </w:rPr>
        <w:t xml:space="preserve"> противопожарн</w:t>
      </w:r>
      <w:r>
        <w:rPr>
          <w:rFonts w:ascii="Times New Roman" w:hAnsi="Times New Roman"/>
        </w:rPr>
        <w:t>ые</w:t>
      </w:r>
      <w:r w:rsidR="007D3BE7" w:rsidRPr="007D3BE7">
        <w:rPr>
          <w:rFonts w:ascii="Times New Roman" w:hAnsi="Times New Roman"/>
        </w:rPr>
        <w:t xml:space="preserve"> стен</w:t>
      </w:r>
      <w:r>
        <w:rPr>
          <w:rFonts w:ascii="Times New Roman" w:hAnsi="Times New Roman"/>
        </w:rPr>
        <w:t>ы с</w:t>
      </w:r>
      <w:r w:rsidRPr="007D3BE7">
        <w:rPr>
          <w:rFonts w:ascii="Times New Roman" w:hAnsi="Times New Roman"/>
        </w:rPr>
        <w:t>огласно</w:t>
      </w:r>
      <w:r>
        <w:rPr>
          <w:rFonts w:ascii="Times New Roman" w:hAnsi="Times New Roman"/>
        </w:rPr>
        <w:t xml:space="preserve"> требованиям</w:t>
      </w:r>
      <w:r w:rsidRPr="007D3BE7">
        <w:rPr>
          <w:rFonts w:ascii="Times New Roman" w:hAnsi="Times New Roman"/>
        </w:rPr>
        <w:t xml:space="preserve"> СП 4.13130.20</w:t>
      </w:r>
      <w:r>
        <w:rPr>
          <w:rFonts w:ascii="Times New Roman" w:hAnsi="Times New Roman"/>
        </w:rPr>
        <w:t>13</w:t>
      </w:r>
      <w:r w:rsidRPr="007D3BE7">
        <w:rPr>
          <w:rFonts w:ascii="Times New Roman" w:hAnsi="Times New Roman"/>
        </w:rPr>
        <w:t xml:space="preserve"> «Ограничение распростран</w:t>
      </w:r>
      <w:r>
        <w:rPr>
          <w:rFonts w:ascii="Times New Roman" w:hAnsi="Times New Roman"/>
        </w:rPr>
        <w:t>ения пожара на объектах защиты»</w:t>
      </w:r>
      <w:r w:rsidR="007D3BE7" w:rsidRPr="007D3BE7">
        <w:rPr>
          <w:rFonts w:ascii="Times New Roman" w:hAnsi="Times New Roman"/>
        </w:rPr>
        <w:t>.</w:t>
      </w:r>
    </w:p>
    <w:p w:rsidR="00A81F1C" w:rsidRPr="007D2026" w:rsidRDefault="00A81F1C" w:rsidP="00BA15B1">
      <w:pPr>
        <w:numPr>
          <w:ilvl w:val="1"/>
          <w:numId w:val="1"/>
        </w:numPr>
        <w:spacing w:before="240" w:after="240" w:line="276" w:lineRule="auto"/>
        <w:ind w:left="0" w:firstLine="567"/>
        <w:jc w:val="both"/>
        <w:rPr>
          <w:b/>
          <w:iCs/>
        </w:rPr>
      </w:pPr>
      <w:r w:rsidRPr="007D2026">
        <w:rPr>
          <w:b/>
          <w:iCs/>
        </w:rPr>
        <w:t xml:space="preserve">Описание условий проектирования </w:t>
      </w:r>
    </w:p>
    <w:p w:rsidR="00391234" w:rsidRDefault="00391234" w:rsidP="00CE52FE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7D2026">
        <w:rPr>
          <w:rFonts w:ascii="Times New Roman" w:hAnsi="Times New Roman"/>
        </w:rPr>
        <w:t>Договором</w:t>
      </w:r>
      <w:r w:rsidR="00240874">
        <w:rPr>
          <w:rFonts w:ascii="Times New Roman" w:hAnsi="Times New Roman"/>
        </w:rPr>
        <w:t xml:space="preserve"> </w:t>
      </w:r>
      <w:r w:rsidR="00933868" w:rsidRPr="007D2026">
        <w:rPr>
          <w:rFonts w:ascii="Times New Roman" w:hAnsi="Times New Roman"/>
        </w:rPr>
        <w:t>предусмотрен</w:t>
      </w:r>
      <w:r w:rsidR="00C501D3">
        <w:rPr>
          <w:rFonts w:ascii="Times New Roman" w:hAnsi="Times New Roman"/>
        </w:rPr>
        <w:t xml:space="preserve">о </w:t>
      </w:r>
      <w:r w:rsidR="007D1479" w:rsidRPr="007D1479">
        <w:rPr>
          <w:rFonts w:ascii="Times New Roman" w:hAnsi="Times New Roman"/>
        </w:rPr>
        <w:t>трех</w:t>
      </w:r>
      <w:r w:rsidR="00C501D3">
        <w:rPr>
          <w:rFonts w:ascii="Times New Roman" w:hAnsi="Times New Roman"/>
        </w:rPr>
        <w:t xml:space="preserve"> стадийное проектирование. </w:t>
      </w:r>
      <w:r w:rsidR="007D1479">
        <w:rPr>
          <w:rFonts w:ascii="Times New Roman" w:hAnsi="Times New Roman"/>
        </w:rPr>
        <w:t xml:space="preserve">Стадия «ЭП» - эскизный проект, </w:t>
      </w:r>
      <w:r w:rsidR="0022312E">
        <w:rPr>
          <w:rFonts w:ascii="Times New Roman" w:hAnsi="Times New Roman"/>
        </w:rPr>
        <w:t>С</w:t>
      </w:r>
      <w:r w:rsidR="00C501D3">
        <w:rPr>
          <w:rFonts w:ascii="Times New Roman" w:hAnsi="Times New Roman"/>
        </w:rPr>
        <w:t>тадия</w:t>
      </w:r>
      <w:r w:rsidR="0022312E">
        <w:rPr>
          <w:rFonts w:ascii="Times New Roman" w:hAnsi="Times New Roman"/>
        </w:rPr>
        <w:t xml:space="preserve"> «П»</w:t>
      </w:r>
      <w:r w:rsidR="00C501D3">
        <w:rPr>
          <w:rFonts w:ascii="Times New Roman" w:hAnsi="Times New Roman"/>
        </w:rPr>
        <w:t xml:space="preserve"> - проектная документация, стадия</w:t>
      </w:r>
      <w:r w:rsidR="0022312E">
        <w:rPr>
          <w:rFonts w:ascii="Times New Roman" w:hAnsi="Times New Roman"/>
        </w:rPr>
        <w:t xml:space="preserve"> «Р»</w:t>
      </w:r>
      <w:r w:rsidR="00C501D3">
        <w:rPr>
          <w:rFonts w:ascii="Times New Roman" w:hAnsi="Times New Roman"/>
        </w:rPr>
        <w:t xml:space="preserve"> – рабочая документация.</w:t>
      </w:r>
      <w:r w:rsidR="00240874">
        <w:rPr>
          <w:rFonts w:ascii="Times New Roman" w:hAnsi="Times New Roman"/>
        </w:rPr>
        <w:t xml:space="preserve"> </w:t>
      </w:r>
      <w:r w:rsidR="00C501D3">
        <w:rPr>
          <w:rFonts w:ascii="Times New Roman" w:hAnsi="Times New Roman"/>
        </w:rPr>
        <w:t>Д</w:t>
      </w:r>
      <w:r w:rsidR="00993123" w:rsidRPr="007D2026">
        <w:rPr>
          <w:rFonts w:ascii="Times New Roman" w:hAnsi="Times New Roman"/>
        </w:rPr>
        <w:t>окументация должна обеспечивать выполнение технических требований Заказчика к</w:t>
      </w:r>
      <w:r w:rsidR="0017442B" w:rsidRPr="007D2026">
        <w:rPr>
          <w:rFonts w:ascii="Times New Roman" w:hAnsi="Times New Roman"/>
        </w:rPr>
        <w:t xml:space="preserve">  объекту, включая  функциональное зонирование</w:t>
      </w:r>
      <w:r w:rsidR="00993123" w:rsidRPr="007D2026">
        <w:rPr>
          <w:rFonts w:ascii="Times New Roman" w:hAnsi="Times New Roman"/>
        </w:rPr>
        <w:t xml:space="preserve"> и соответствовать</w:t>
      </w:r>
      <w:r w:rsidR="0056297A" w:rsidRPr="007D2026">
        <w:rPr>
          <w:rFonts w:ascii="Times New Roman" w:hAnsi="Times New Roman"/>
        </w:rPr>
        <w:t xml:space="preserve"> настоящему Техническому заданию</w:t>
      </w:r>
      <w:r w:rsidR="0017442B" w:rsidRPr="007D2026">
        <w:rPr>
          <w:rFonts w:ascii="Times New Roman" w:hAnsi="Times New Roman"/>
        </w:rPr>
        <w:t>,</w:t>
      </w:r>
      <w:r w:rsidR="00240874">
        <w:rPr>
          <w:rFonts w:ascii="Times New Roman" w:hAnsi="Times New Roman"/>
        </w:rPr>
        <w:t xml:space="preserve"> </w:t>
      </w:r>
      <w:r w:rsidR="0017442B" w:rsidRPr="007D2026">
        <w:rPr>
          <w:rFonts w:ascii="Times New Roman" w:hAnsi="Times New Roman"/>
        </w:rPr>
        <w:lastRenderedPageBreak/>
        <w:t>действующим строительным, технологическим и санитарным</w:t>
      </w:r>
      <w:r w:rsidR="0056297A" w:rsidRPr="007D2026">
        <w:rPr>
          <w:rFonts w:ascii="Times New Roman" w:hAnsi="Times New Roman"/>
        </w:rPr>
        <w:t xml:space="preserve"> нор</w:t>
      </w:r>
      <w:r w:rsidR="0017442B" w:rsidRPr="007D2026">
        <w:rPr>
          <w:rFonts w:ascii="Times New Roman" w:hAnsi="Times New Roman"/>
        </w:rPr>
        <w:t>мам и правилам, предусматривать решения</w:t>
      </w:r>
      <w:r w:rsidR="0056297A" w:rsidRPr="007D2026">
        <w:rPr>
          <w:rFonts w:ascii="Times New Roman" w:hAnsi="Times New Roman"/>
        </w:rPr>
        <w:t xml:space="preserve">, обеспечивающие конструктивную надежность, взрывопожарную и пожарную безопасность объекта, защиту населения и защиту окружающей природной среды при его эксплуатации и отвечать требованиям </w:t>
      </w:r>
      <w:r w:rsidRPr="007D2026">
        <w:rPr>
          <w:rFonts w:ascii="Times New Roman" w:hAnsi="Times New Roman"/>
        </w:rPr>
        <w:t>Градостроительного кодекса Российской Федерации» от 29 декабря 2004 г. № 190-ФЗ.</w:t>
      </w:r>
      <w:r w:rsidR="00240874">
        <w:rPr>
          <w:rFonts w:ascii="Times New Roman" w:hAnsi="Times New Roman"/>
        </w:rPr>
        <w:t xml:space="preserve"> </w:t>
      </w:r>
      <w:r w:rsidR="007D1479">
        <w:rPr>
          <w:rFonts w:ascii="Times New Roman" w:hAnsi="Times New Roman"/>
        </w:rPr>
        <w:t xml:space="preserve">На стадии </w:t>
      </w:r>
      <w:r w:rsidR="007D1479" w:rsidRPr="007D1479">
        <w:rPr>
          <w:rFonts w:ascii="Times New Roman" w:hAnsi="Times New Roman"/>
          <w:b/>
        </w:rPr>
        <w:t>Эскизный проект</w:t>
      </w:r>
      <w:r w:rsidR="007D1479">
        <w:rPr>
          <w:rFonts w:ascii="Times New Roman" w:hAnsi="Times New Roman"/>
        </w:rPr>
        <w:t xml:space="preserve"> разрабатываются и утверждаются у Заказчика основные технологические и объемно-планировочные решения. Предварительно прорабатываются фасады зданий.</w:t>
      </w:r>
      <w:r w:rsidR="005004C4">
        <w:rPr>
          <w:rFonts w:ascii="Times New Roman" w:hAnsi="Times New Roman"/>
        </w:rPr>
        <w:t xml:space="preserve"> </w:t>
      </w:r>
      <w:r w:rsidR="005004C4" w:rsidRPr="007D1479">
        <w:rPr>
          <w:rFonts w:ascii="Times New Roman" w:hAnsi="Times New Roman"/>
          <w:b/>
        </w:rPr>
        <w:t>Эскизный проект</w:t>
      </w:r>
      <w:r w:rsidR="005004C4">
        <w:rPr>
          <w:rFonts w:ascii="Times New Roman" w:hAnsi="Times New Roman"/>
          <w:b/>
        </w:rPr>
        <w:t xml:space="preserve"> </w:t>
      </w:r>
      <w:r w:rsidR="005004C4" w:rsidRPr="005004C4">
        <w:rPr>
          <w:rFonts w:ascii="Times New Roman" w:hAnsi="Times New Roman"/>
        </w:rPr>
        <w:t>должен быть согласован в установленном законодательством порядке.</w:t>
      </w:r>
      <w:r w:rsidR="007D1479">
        <w:rPr>
          <w:rFonts w:ascii="Times New Roman" w:hAnsi="Times New Roman"/>
        </w:rPr>
        <w:t xml:space="preserve"> </w:t>
      </w:r>
      <w:r w:rsidR="00C501D3" w:rsidRPr="007D1479">
        <w:rPr>
          <w:rFonts w:ascii="Times New Roman" w:hAnsi="Times New Roman"/>
          <w:b/>
        </w:rPr>
        <w:t>Проектная документация</w:t>
      </w:r>
      <w:r w:rsidR="00C501D3">
        <w:rPr>
          <w:rFonts w:ascii="Times New Roman" w:hAnsi="Times New Roman"/>
        </w:rPr>
        <w:t xml:space="preserve"> должна соответствовать требованиям и разрабатываться в объеме, определяемом Постановлением</w:t>
      </w:r>
      <w:r w:rsidR="0079152E">
        <w:rPr>
          <w:rFonts w:ascii="Times New Roman" w:hAnsi="Times New Roman"/>
        </w:rPr>
        <w:t xml:space="preserve"> правительства РФ от 16.02.2008г. №87 «О составе проектной документации и требованиях к их содержанию». </w:t>
      </w:r>
      <w:r w:rsidR="0079152E" w:rsidRPr="0022312E">
        <w:rPr>
          <w:rFonts w:ascii="Times New Roman" w:hAnsi="Times New Roman"/>
          <w:b/>
        </w:rPr>
        <w:t>Проектная документация</w:t>
      </w:r>
      <w:r w:rsidR="0079152E">
        <w:rPr>
          <w:rFonts w:ascii="Times New Roman" w:hAnsi="Times New Roman"/>
        </w:rPr>
        <w:t xml:space="preserve"> подлежит</w:t>
      </w:r>
      <w:r w:rsidR="005004C4">
        <w:rPr>
          <w:rFonts w:ascii="Times New Roman" w:hAnsi="Times New Roman"/>
        </w:rPr>
        <w:t xml:space="preserve"> </w:t>
      </w:r>
      <w:r w:rsidR="0079152E">
        <w:rPr>
          <w:rFonts w:ascii="Times New Roman" w:hAnsi="Times New Roman"/>
        </w:rPr>
        <w:t>обязательной гос</w:t>
      </w:r>
      <w:r w:rsidR="005004C4">
        <w:rPr>
          <w:rFonts w:ascii="Times New Roman" w:hAnsi="Times New Roman"/>
        </w:rPr>
        <w:t>ударственной</w:t>
      </w:r>
      <w:r w:rsidR="0079152E">
        <w:rPr>
          <w:rFonts w:ascii="Times New Roman" w:hAnsi="Times New Roman"/>
        </w:rPr>
        <w:t xml:space="preserve"> экспертизе и должна быть согласована с </w:t>
      </w:r>
      <w:r w:rsidR="0022312E">
        <w:rPr>
          <w:rFonts w:ascii="Times New Roman" w:hAnsi="Times New Roman"/>
        </w:rPr>
        <w:t>З</w:t>
      </w:r>
      <w:r w:rsidR="0079152E">
        <w:rPr>
          <w:rFonts w:ascii="Times New Roman" w:hAnsi="Times New Roman"/>
        </w:rPr>
        <w:t xml:space="preserve">аказчиком. </w:t>
      </w:r>
    </w:p>
    <w:p w:rsidR="0022312E" w:rsidRDefault="0022312E" w:rsidP="00CE52FE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условия на подключение к внутриплощадочным инженерным сетям выдаются Заказчиком.</w:t>
      </w:r>
    </w:p>
    <w:p w:rsidR="00E86807" w:rsidRPr="007D2026" w:rsidRDefault="0079152E" w:rsidP="0022312E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626B">
        <w:rPr>
          <w:rFonts w:ascii="Times New Roman" w:hAnsi="Times New Roman"/>
          <w:b/>
        </w:rPr>
        <w:t>Рабочая документация</w:t>
      </w:r>
      <w:r w:rsidR="0022312E">
        <w:rPr>
          <w:rFonts w:ascii="Times New Roman" w:hAnsi="Times New Roman"/>
        </w:rPr>
        <w:t xml:space="preserve"> разрабатывается в объеме необходимом и достаточном для строительства и ввода Объекта в эксплуатацию. </w:t>
      </w:r>
      <w:r w:rsidR="0096560D" w:rsidRPr="007D2026">
        <w:rPr>
          <w:rFonts w:ascii="Times New Roman" w:hAnsi="Times New Roman"/>
        </w:rPr>
        <w:t xml:space="preserve">Принципиальные проектные (планировочные, конструктивные, инженерные) решения </w:t>
      </w:r>
      <w:r w:rsidR="00391234" w:rsidRPr="007D2026">
        <w:rPr>
          <w:rFonts w:ascii="Times New Roman" w:hAnsi="Times New Roman"/>
        </w:rPr>
        <w:t>должны соответствовать</w:t>
      </w:r>
      <w:r w:rsidR="0022312E">
        <w:rPr>
          <w:rFonts w:ascii="Times New Roman" w:hAnsi="Times New Roman"/>
        </w:rPr>
        <w:t xml:space="preserve"> ранее выполненной</w:t>
      </w:r>
      <w:r w:rsidR="005004C4">
        <w:rPr>
          <w:rFonts w:ascii="Times New Roman" w:hAnsi="Times New Roman"/>
        </w:rPr>
        <w:t xml:space="preserve"> </w:t>
      </w:r>
      <w:r w:rsidR="0042227E" w:rsidRPr="007D2026">
        <w:rPr>
          <w:rFonts w:ascii="Times New Roman" w:hAnsi="Times New Roman"/>
          <w:b/>
          <w:bCs/>
        </w:rPr>
        <w:t>Проектной документации</w:t>
      </w:r>
      <w:r w:rsidR="00007B4E" w:rsidRPr="007D2026">
        <w:rPr>
          <w:rFonts w:ascii="Times New Roman" w:hAnsi="Times New Roman"/>
          <w:b/>
          <w:bCs/>
        </w:rPr>
        <w:t xml:space="preserve"> стадии «П»</w:t>
      </w:r>
      <w:r w:rsidR="0022312E">
        <w:rPr>
          <w:rFonts w:ascii="Times New Roman" w:hAnsi="Times New Roman"/>
        </w:rPr>
        <w:t>, прошедшей государственную экспертизу</w:t>
      </w:r>
      <w:r w:rsidR="00CA4682" w:rsidRPr="007D2026">
        <w:rPr>
          <w:rFonts w:ascii="Times New Roman" w:hAnsi="Times New Roman"/>
          <w:bCs/>
        </w:rPr>
        <w:t xml:space="preserve">, а также Техническим условиям на подключение к </w:t>
      </w:r>
      <w:r w:rsidR="0022312E">
        <w:rPr>
          <w:rFonts w:ascii="Times New Roman" w:hAnsi="Times New Roman"/>
          <w:bCs/>
        </w:rPr>
        <w:t>внутриплощадочным</w:t>
      </w:r>
      <w:r w:rsidR="00CA4682" w:rsidRPr="007D2026">
        <w:rPr>
          <w:rFonts w:ascii="Times New Roman" w:hAnsi="Times New Roman"/>
          <w:bCs/>
        </w:rPr>
        <w:t xml:space="preserve"> инженерным сетям</w:t>
      </w:r>
      <w:r w:rsidR="0042227E" w:rsidRPr="007D2026">
        <w:rPr>
          <w:rFonts w:ascii="Times New Roman" w:hAnsi="Times New Roman"/>
        </w:rPr>
        <w:t>.</w:t>
      </w:r>
    </w:p>
    <w:p w:rsidR="00FE5C87" w:rsidRPr="007D2026" w:rsidRDefault="00FE5C87" w:rsidP="00CE52FE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6B6191" w:rsidRPr="006A06DC" w:rsidRDefault="006B6191" w:rsidP="00BA15B1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Toc450917706"/>
      <w:r w:rsidRPr="006A06DC">
        <w:rPr>
          <w:rFonts w:ascii="Times New Roman" w:hAnsi="Times New Roman"/>
          <w:sz w:val="24"/>
          <w:szCs w:val="24"/>
        </w:rPr>
        <w:t>ГЕНЕРАЛЬНЫЙ ПЛАН, ВЕРТИКАЛЬНАЯ ПЛАНИРОВКА, БЛАГОУСТРОЙСТВО  И ОЗЕЛЕНЕНИЕ.</w:t>
      </w:r>
      <w:bookmarkEnd w:id="3"/>
    </w:p>
    <w:p w:rsidR="00A5256F" w:rsidRPr="00A5256F" w:rsidRDefault="00A5256F" w:rsidP="00A525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Данным техническим заданием</w:t>
      </w:r>
      <w:r w:rsidRPr="00A5256F">
        <w:rPr>
          <w:rFonts w:ascii="Times New Roman" w:hAnsi="Times New Roman"/>
        </w:rPr>
        <w:t xml:space="preserve"> предусматривается размещение на площадке </w:t>
      </w:r>
      <w:r w:rsidR="00BE3958" w:rsidRPr="00BE3958">
        <w:rPr>
          <w:rFonts w:ascii="Times New Roman" w:hAnsi="Times New Roman"/>
        </w:rPr>
        <w:t xml:space="preserve">административно-бытового корпуса (АБК) и производственно-складского корпуса (ПК), </w:t>
      </w:r>
      <w:r w:rsidR="005004C4">
        <w:rPr>
          <w:rFonts w:ascii="Times New Roman" w:hAnsi="Times New Roman"/>
        </w:rPr>
        <w:t>испытательного корпуса (ИК)</w:t>
      </w:r>
      <w:r w:rsidR="00EB7A4A">
        <w:rPr>
          <w:rFonts w:ascii="Times New Roman" w:hAnsi="Times New Roman"/>
        </w:rPr>
        <w:t xml:space="preserve">, </w:t>
      </w:r>
      <w:r w:rsidR="005004C4">
        <w:rPr>
          <w:rFonts w:ascii="Times New Roman" w:hAnsi="Times New Roman"/>
        </w:rPr>
        <w:t xml:space="preserve">размещение на </w:t>
      </w:r>
      <w:r w:rsidR="00490C42">
        <w:rPr>
          <w:rFonts w:ascii="Times New Roman" w:hAnsi="Times New Roman"/>
        </w:rPr>
        <w:t>прилегающей</w:t>
      </w:r>
      <w:r w:rsidR="005004C4">
        <w:rPr>
          <w:rFonts w:ascii="Times New Roman" w:hAnsi="Times New Roman"/>
        </w:rPr>
        <w:t xml:space="preserve"> территории </w:t>
      </w:r>
      <w:r w:rsidRPr="00A5256F">
        <w:rPr>
          <w:rFonts w:ascii="Times New Roman" w:hAnsi="Times New Roman"/>
        </w:rPr>
        <w:t xml:space="preserve"> стоянок легкового и грузового транспорта</w:t>
      </w:r>
      <w:r w:rsidR="005004C4">
        <w:rPr>
          <w:rFonts w:ascii="Times New Roman" w:hAnsi="Times New Roman"/>
        </w:rPr>
        <w:t xml:space="preserve"> в рамках 1 и 2 этапов строительства</w:t>
      </w:r>
      <w:r w:rsidR="00014A4B">
        <w:rPr>
          <w:rFonts w:ascii="Times New Roman" w:hAnsi="Times New Roman"/>
        </w:rPr>
        <w:t>.</w:t>
      </w:r>
      <w:r w:rsidR="005004C4">
        <w:rPr>
          <w:rFonts w:ascii="Times New Roman" w:hAnsi="Times New Roman"/>
        </w:rPr>
        <w:t xml:space="preserve"> В рамках 3 этапа строительства предполагается проведение работ по благоустройству территории всей территории Першинского филиала (включая озеленение, устройство твердых покрытий, наружное освещение).</w:t>
      </w:r>
    </w:p>
    <w:p w:rsidR="00A5256F" w:rsidRPr="00A5256F" w:rsidRDefault="005004C4" w:rsidP="00A525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обслуживания объектов 1 и 2 очередей строительства</w:t>
      </w:r>
      <w:r w:rsidR="00A5256F" w:rsidRPr="00A5256F">
        <w:rPr>
          <w:rFonts w:ascii="Times New Roman" w:hAnsi="Times New Roman"/>
        </w:rPr>
        <w:t xml:space="preserve"> предусм</w:t>
      </w:r>
      <w:r w:rsidR="00451A8C">
        <w:rPr>
          <w:rFonts w:ascii="Times New Roman" w:hAnsi="Times New Roman"/>
        </w:rPr>
        <w:t>о</w:t>
      </w:r>
      <w:r w:rsidR="00A5256F" w:rsidRPr="00A5256F">
        <w:rPr>
          <w:rFonts w:ascii="Times New Roman" w:hAnsi="Times New Roman"/>
        </w:rPr>
        <w:t>тр</w:t>
      </w:r>
      <w:r w:rsidR="00451A8C">
        <w:rPr>
          <w:rFonts w:ascii="Times New Roman" w:hAnsi="Times New Roman"/>
        </w:rPr>
        <w:t>еть</w:t>
      </w:r>
      <w:r w:rsidR="00A5256F" w:rsidRPr="00A5256F">
        <w:rPr>
          <w:rFonts w:ascii="Times New Roman" w:hAnsi="Times New Roman"/>
        </w:rPr>
        <w:t xml:space="preserve"> подъездные дороги и площадки в зоне разгрузочно-погрузочных работ, пешеходные покрытия, обеспечивающие связь объекта с существующей улично-дорожной сетью, озеленение территории.</w:t>
      </w:r>
    </w:p>
    <w:p w:rsidR="001D0671" w:rsidRPr="007D2026" w:rsidRDefault="000D06EB" w:rsidP="00A5256F">
      <w:pPr>
        <w:spacing w:line="276" w:lineRule="auto"/>
        <w:ind w:left="360"/>
        <w:contextualSpacing/>
        <w:jc w:val="both"/>
        <w:rPr>
          <w:color w:val="984806"/>
        </w:rPr>
      </w:pPr>
      <w:r w:rsidRPr="007D2026">
        <w:t>Принять</w:t>
      </w:r>
      <w:r w:rsidR="000E78EC" w:rsidRPr="007D2026">
        <w:t xml:space="preserve"> состав</w:t>
      </w:r>
      <w:r w:rsidR="001D0671" w:rsidRPr="007D2026">
        <w:t xml:space="preserve"> зданий и сооружений на участке: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14"/>
      </w:tblGrid>
      <w:tr w:rsidR="001D0671" w:rsidRPr="007D2026" w:rsidTr="00A82CFC">
        <w:tc>
          <w:tcPr>
            <w:tcW w:w="959" w:type="dxa"/>
            <w:vAlign w:val="center"/>
          </w:tcPr>
          <w:p w:rsidR="001D0671" w:rsidRPr="007D2026" w:rsidRDefault="00014A4B" w:rsidP="00A82CFC">
            <w:pPr>
              <w:spacing w:line="276" w:lineRule="auto"/>
              <w:contextualSpacing/>
              <w:jc w:val="center"/>
            </w:pPr>
            <w:r>
              <w:t>№п.п.</w:t>
            </w:r>
          </w:p>
        </w:tc>
        <w:tc>
          <w:tcPr>
            <w:tcW w:w="9214" w:type="dxa"/>
          </w:tcPr>
          <w:p w:rsidR="001D0671" w:rsidRPr="007D2026" w:rsidRDefault="001D0671" w:rsidP="00014A4B">
            <w:pPr>
              <w:spacing w:line="276" w:lineRule="auto"/>
              <w:ind w:firstLine="567"/>
              <w:contextualSpacing/>
              <w:jc w:val="center"/>
            </w:pPr>
            <w:r w:rsidRPr="007D2026">
              <w:t>Наименование</w:t>
            </w:r>
          </w:p>
        </w:tc>
      </w:tr>
      <w:tr w:rsidR="001D0671" w:rsidRPr="007D2026" w:rsidTr="00A82CFC">
        <w:tc>
          <w:tcPr>
            <w:tcW w:w="959" w:type="dxa"/>
            <w:vAlign w:val="center"/>
          </w:tcPr>
          <w:p w:rsidR="001D0671" w:rsidRPr="007D2026" w:rsidRDefault="00014A4B" w:rsidP="00A82CFC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9214" w:type="dxa"/>
            <w:vAlign w:val="center"/>
          </w:tcPr>
          <w:p w:rsidR="001D0671" w:rsidRPr="007D2026" w:rsidRDefault="00014A4B" w:rsidP="00B71767">
            <w:pPr>
              <w:spacing w:line="276" w:lineRule="auto"/>
              <w:ind w:firstLine="567"/>
              <w:contextualSpacing/>
            </w:pPr>
            <w:r>
              <w:t>Производственно-складской корпус</w:t>
            </w:r>
            <w:r w:rsidR="00490C42">
              <w:t xml:space="preserve"> (ПК)</w:t>
            </w:r>
          </w:p>
        </w:tc>
      </w:tr>
      <w:tr w:rsidR="001D0671" w:rsidRPr="007D2026" w:rsidTr="00A82CFC">
        <w:tc>
          <w:tcPr>
            <w:tcW w:w="959" w:type="dxa"/>
            <w:vAlign w:val="center"/>
          </w:tcPr>
          <w:p w:rsidR="001D0671" w:rsidRPr="007D2026" w:rsidRDefault="00014A4B" w:rsidP="00A82CFC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214" w:type="dxa"/>
            <w:vAlign w:val="center"/>
          </w:tcPr>
          <w:p w:rsidR="001D0671" w:rsidRPr="007D2026" w:rsidRDefault="00014A4B" w:rsidP="00B71767">
            <w:pPr>
              <w:spacing w:line="276" w:lineRule="auto"/>
              <w:ind w:firstLine="567"/>
              <w:contextualSpacing/>
              <w:rPr>
                <w:lang w:val="en-US"/>
              </w:rPr>
            </w:pPr>
            <w:r>
              <w:t>Административно-бытовой корпус</w:t>
            </w:r>
            <w:r w:rsidR="00490C42">
              <w:t xml:space="preserve"> (АБК)</w:t>
            </w:r>
          </w:p>
        </w:tc>
      </w:tr>
      <w:tr w:rsidR="001D0671" w:rsidRPr="007D2026" w:rsidTr="00A82CFC">
        <w:tc>
          <w:tcPr>
            <w:tcW w:w="959" w:type="dxa"/>
            <w:vAlign w:val="center"/>
          </w:tcPr>
          <w:p w:rsidR="001D0671" w:rsidRPr="007D2026" w:rsidRDefault="00014A4B" w:rsidP="00A82CFC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9214" w:type="dxa"/>
            <w:vAlign w:val="center"/>
          </w:tcPr>
          <w:p w:rsidR="001D0671" w:rsidRPr="007D2026" w:rsidRDefault="005004C4" w:rsidP="00204406">
            <w:pPr>
              <w:spacing w:line="276" w:lineRule="auto"/>
              <w:ind w:firstLine="567"/>
              <w:contextualSpacing/>
            </w:pPr>
            <w:r>
              <w:t>Испытательный корпус (ИК)</w:t>
            </w:r>
          </w:p>
        </w:tc>
      </w:tr>
      <w:tr w:rsidR="001D0671" w:rsidRPr="007D2026" w:rsidTr="00A82CFC">
        <w:tc>
          <w:tcPr>
            <w:tcW w:w="959" w:type="dxa"/>
            <w:vAlign w:val="center"/>
          </w:tcPr>
          <w:p w:rsidR="001D0671" w:rsidRPr="007D2026" w:rsidRDefault="00B71767" w:rsidP="00A82CFC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9214" w:type="dxa"/>
            <w:vAlign w:val="center"/>
          </w:tcPr>
          <w:p w:rsidR="001D0671" w:rsidRPr="007D2026" w:rsidRDefault="00B71767" w:rsidP="00B71767">
            <w:pPr>
              <w:spacing w:line="276" w:lineRule="auto"/>
              <w:ind w:firstLine="567"/>
              <w:contextualSpacing/>
            </w:pPr>
            <w:r>
              <w:t>Стоянки автотранспорта на 62 м/м (ориентировочно), в том числе:</w:t>
            </w:r>
          </w:p>
        </w:tc>
      </w:tr>
      <w:tr w:rsidR="000601FF" w:rsidRPr="007D2026" w:rsidTr="00B71767">
        <w:tc>
          <w:tcPr>
            <w:tcW w:w="959" w:type="dxa"/>
          </w:tcPr>
          <w:p w:rsidR="000601FF" w:rsidRPr="007D2026" w:rsidRDefault="000601FF" w:rsidP="00CE52FE">
            <w:pPr>
              <w:spacing w:line="276" w:lineRule="auto"/>
              <w:ind w:firstLine="567"/>
              <w:contextualSpacing/>
              <w:jc w:val="both"/>
            </w:pPr>
          </w:p>
        </w:tc>
        <w:tc>
          <w:tcPr>
            <w:tcW w:w="9214" w:type="dxa"/>
            <w:vAlign w:val="center"/>
          </w:tcPr>
          <w:p w:rsidR="000601FF" w:rsidRPr="007D2026" w:rsidRDefault="00B71767" w:rsidP="00B71767">
            <w:pPr>
              <w:spacing w:line="276" w:lineRule="auto"/>
              <w:ind w:firstLine="567"/>
              <w:contextualSpacing/>
            </w:pPr>
            <w:r>
              <w:t>для грузовых автомашин – 8 м/м</w:t>
            </w:r>
          </w:p>
        </w:tc>
      </w:tr>
      <w:tr w:rsidR="00A534E8" w:rsidRPr="007D2026" w:rsidTr="00014A4B">
        <w:tc>
          <w:tcPr>
            <w:tcW w:w="959" w:type="dxa"/>
          </w:tcPr>
          <w:p w:rsidR="00A534E8" w:rsidRPr="007D2026" w:rsidRDefault="00A534E8" w:rsidP="00CE52FE">
            <w:pPr>
              <w:spacing w:line="276" w:lineRule="auto"/>
              <w:ind w:firstLine="567"/>
              <w:contextualSpacing/>
              <w:jc w:val="both"/>
            </w:pPr>
          </w:p>
        </w:tc>
        <w:tc>
          <w:tcPr>
            <w:tcW w:w="9214" w:type="dxa"/>
          </w:tcPr>
          <w:p w:rsidR="00A534E8" w:rsidRPr="007D2026" w:rsidRDefault="00451A8C" w:rsidP="00CE52FE">
            <w:pPr>
              <w:spacing w:line="276" w:lineRule="auto"/>
              <w:ind w:firstLine="567"/>
              <w:contextualSpacing/>
              <w:jc w:val="both"/>
            </w:pPr>
            <w:r>
              <w:t>для легковых автомашин – 54 м/м</w:t>
            </w:r>
          </w:p>
        </w:tc>
      </w:tr>
    </w:tbl>
    <w:p w:rsidR="000455C4" w:rsidRPr="000455C4" w:rsidRDefault="000455C4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240" w:after="240" w:line="276" w:lineRule="auto"/>
        <w:ind w:left="0" w:firstLine="567"/>
        <w:jc w:val="both"/>
        <w:rPr>
          <w:b/>
          <w:iCs/>
        </w:rPr>
      </w:pPr>
      <w:r>
        <w:rPr>
          <w:b/>
          <w:iCs/>
        </w:rPr>
        <w:t>И</w:t>
      </w:r>
      <w:r w:rsidRPr="000455C4">
        <w:rPr>
          <w:b/>
          <w:iCs/>
        </w:rPr>
        <w:t>нженерн</w:t>
      </w:r>
      <w:r>
        <w:rPr>
          <w:b/>
          <w:iCs/>
        </w:rPr>
        <w:t>ая</w:t>
      </w:r>
      <w:r w:rsidRPr="000455C4">
        <w:rPr>
          <w:b/>
          <w:iCs/>
        </w:rPr>
        <w:t xml:space="preserve"> подготовк</w:t>
      </w:r>
      <w:r>
        <w:rPr>
          <w:b/>
          <w:iCs/>
        </w:rPr>
        <w:t>а</w:t>
      </w:r>
      <w:r w:rsidRPr="000455C4">
        <w:rPr>
          <w:b/>
          <w:iCs/>
        </w:rPr>
        <w:t xml:space="preserve"> территории</w:t>
      </w:r>
    </w:p>
    <w:p w:rsidR="00451A8C" w:rsidRDefault="00A31C85" w:rsidP="00451A8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участке, планируемом под размещение объектов 1 очереди строительства, расположено кирпичное одноэтажное здание ТП, </w:t>
      </w:r>
      <w:r w:rsidRPr="00A31C85">
        <w:rPr>
          <w:rFonts w:ascii="Times New Roman" w:hAnsi="Times New Roman"/>
        </w:rPr>
        <w:t xml:space="preserve">частично разрушенные бетонные монолитные </w:t>
      </w:r>
      <w:r w:rsidRPr="00A31C85">
        <w:rPr>
          <w:rFonts w:ascii="Times New Roman" w:hAnsi="Times New Roman"/>
        </w:rPr>
        <w:lastRenderedPageBreak/>
        <w:t>фундаменты, растут хвойные деревья (сосны) в количестве (ориентировочно) 5-7 деревьев</w:t>
      </w:r>
      <w:r w:rsidR="00451A8C" w:rsidRPr="00451A8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Необходимо разработать проект на инженерную подготовку площадки строительства с учетом сноса существующего здания, монолитных конструкций, вырубкой существующих деревьев.</w:t>
      </w:r>
      <w:r w:rsidR="00451A8C" w:rsidRPr="00451A8C">
        <w:rPr>
          <w:rFonts w:ascii="Times New Roman" w:hAnsi="Times New Roman"/>
        </w:rPr>
        <w:t xml:space="preserve"> Отвод поверхностных вод предусмотре</w:t>
      </w:r>
      <w:r w:rsidR="00451A8C">
        <w:rPr>
          <w:rFonts w:ascii="Times New Roman" w:hAnsi="Times New Roman"/>
        </w:rPr>
        <w:t>ть</w:t>
      </w:r>
      <w:r w:rsidR="00451A8C" w:rsidRPr="00451A8C">
        <w:rPr>
          <w:rFonts w:ascii="Times New Roman" w:hAnsi="Times New Roman"/>
        </w:rPr>
        <w:t xml:space="preserve"> по спланированной поверхности в   проектируемую</w:t>
      </w:r>
      <w:r w:rsidR="00451A8C">
        <w:rPr>
          <w:rFonts w:ascii="Times New Roman" w:hAnsi="Times New Roman"/>
        </w:rPr>
        <w:t xml:space="preserve"> в пределах застройки</w:t>
      </w:r>
      <w:r w:rsidR="00451A8C" w:rsidRPr="00451A8C">
        <w:rPr>
          <w:rFonts w:ascii="Times New Roman" w:hAnsi="Times New Roman"/>
        </w:rPr>
        <w:t xml:space="preserve"> ливневую канализацию. Проектируемые инженерные сети подключаются к существующим сетям.</w:t>
      </w:r>
      <w:r w:rsidR="00451A8C">
        <w:rPr>
          <w:rFonts w:ascii="Times New Roman" w:hAnsi="Times New Roman"/>
        </w:rPr>
        <w:t xml:space="preserve"> Технические условия на подключение выдаются Заказчиком.</w:t>
      </w:r>
    </w:p>
    <w:p w:rsidR="000455C4" w:rsidRDefault="000455C4" w:rsidP="00451A8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и соответствующем обосновании по результатам инженерно-геологических изысканий  по согласованию с Заказчиком разработать проект водопонижения</w:t>
      </w:r>
      <w:r w:rsidR="008014C9">
        <w:rPr>
          <w:rFonts w:ascii="Times New Roman" w:hAnsi="Times New Roman"/>
        </w:rPr>
        <w:t xml:space="preserve"> на территории будущего строительства.</w:t>
      </w:r>
    </w:p>
    <w:p w:rsidR="00451A8C" w:rsidRDefault="00451A8C" w:rsidP="00451A8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выноса с площадки строительства (реконструкции) существующих инженерных коммуникаций</w:t>
      </w:r>
      <w:r w:rsidR="0065063D">
        <w:rPr>
          <w:rFonts w:ascii="Times New Roman" w:hAnsi="Times New Roman"/>
        </w:rPr>
        <w:t>, проект выноса (реконструкции) разрабатывается Подрядчиком в составе проектной документации и согласовывается с Заказчиком и всеми заинтересованными сторонами.</w:t>
      </w:r>
    </w:p>
    <w:p w:rsidR="000455C4" w:rsidRPr="000455C4" w:rsidRDefault="000455C4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240" w:after="240" w:line="276" w:lineRule="auto"/>
        <w:ind w:left="0" w:firstLine="567"/>
        <w:jc w:val="both"/>
        <w:rPr>
          <w:b/>
          <w:iCs/>
        </w:rPr>
      </w:pPr>
      <w:r w:rsidRPr="000455C4">
        <w:rPr>
          <w:b/>
          <w:iCs/>
        </w:rPr>
        <w:t xml:space="preserve">Организация  рельефа </w:t>
      </w:r>
      <w:r w:rsidR="00A31C85">
        <w:rPr>
          <w:b/>
          <w:iCs/>
        </w:rPr>
        <w:t>(вертикальная планировка)</w:t>
      </w:r>
    </w:p>
    <w:p w:rsidR="008620EF" w:rsidRPr="008620EF" w:rsidRDefault="008620EF" w:rsidP="008620E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8620EF">
        <w:rPr>
          <w:rFonts w:ascii="Times New Roman" w:hAnsi="Times New Roman"/>
        </w:rPr>
        <w:t>Вертикальн</w:t>
      </w:r>
      <w:r w:rsidR="0042622A">
        <w:rPr>
          <w:rFonts w:ascii="Times New Roman" w:hAnsi="Times New Roman"/>
        </w:rPr>
        <w:t>ую</w:t>
      </w:r>
      <w:r w:rsidRPr="008620EF">
        <w:rPr>
          <w:rFonts w:ascii="Times New Roman" w:hAnsi="Times New Roman"/>
        </w:rPr>
        <w:t xml:space="preserve"> планировк</w:t>
      </w:r>
      <w:r w:rsidR="0042622A">
        <w:rPr>
          <w:rFonts w:ascii="Times New Roman" w:hAnsi="Times New Roman"/>
        </w:rPr>
        <w:t>у</w:t>
      </w:r>
      <w:r w:rsidRPr="008620EF">
        <w:rPr>
          <w:rFonts w:ascii="Times New Roman" w:hAnsi="Times New Roman"/>
        </w:rPr>
        <w:t xml:space="preserve">  участка</w:t>
      </w:r>
      <w:r w:rsidR="00A31C85">
        <w:rPr>
          <w:rFonts w:ascii="Times New Roman" w:hAnsi="Times New Roman"/>
        </w:rPr>
        <w:t xml:space="preserve"> 1 и 2 этапов</w:t>
      </w:r>
      <w:r w:rsidRPr="008620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строительства</w:t>
      </w:r>
      <w:r w:rsidRPr="008620EF">
        <w:rPr>
          <w:rFonts w:ascii="Times New Roman" w:hAnsi="Times New Roman"/>
        </w:rPr>
        <w:t xml:space="preserve"> разработ</w:t>
      </w:r>
      <w:r>
        <w:rPr>
          <w:rFonts w:ascii="Times New Roman" w:hAnsi="Times New Roman"/>
        </w:rPr>
        <w:t>ать</w:t>
      </w:r>
      <w:r w:rsidRPr="008620EF">
        <w:rPr>
          <w:rFonts w:ascii="Times New Roman" w:hAnsi="Times New Roman"/>
        </w:rPr>
        <w:t xml:space="preserve"> в границах благоустройства. Организаци</w:t>
      </w:r>
      <w:r>
        <w:rPr>
          <w:rFonts w:ascii="Times New Roman" w:hAnsi="Times New Roman"/>
        </w:rPr>
        <w:t>ю</w:t>
      </w:r>
      <w:r w:rsidRPr="008620EF">
        <w:rPr>
          <w:rFonts w:ascii="Times New Roman" w:hAnsi="Times New Roman"/>
        </w:rPr>
        <w:t xml:space="preserve"> рельефа участка запроектирова</w:t>
      </w:r>
      <w:r>
        <w:rPr>
          <w:rFonts w:ascii="Times New Roman" w:hAnsi="Times New Roman"/>
        </w:rPr>
        <w:t>ть</w:t>
      </w:r>
      <w:r w:rsidRPr="008620EF">
        <w:rPr>
          <w:rFonts w:ascii="Times New Roman" w:hAnsi="Times New Roman"/>
        </w:rPr>
        <w:t xml:space="preserve"> в увязке с прилегающей территорией и  планировочными отметками  примыкающих покрытий.</w:t>
      </w:r>
    </w:p>
    <w:p w:rsidR="008620EF" w:rsidRPr="008620EF" w:rsidRDefault="008620EF" w:rsidP="008620E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8620EF">
        <w:rPr>
          <w:rFonts w:ascii="Times New Roman" w:hAnsi="Times New Roman"/>
        </w:rPr>
        <w:t xml:space="preserve">   Отвод поверхностных вод осуществ</w:t>
      </w:r>
      <w:r>
        <w:rPr>
          <w:rFonts w:ascii="Times New Roman" w:hAnsi="Times New Roman"/>
        </w:rPr>
        <w:t>ить</w:t>
      </w:r>
      <w:r w:rsidRPr="008620EF">
        <w:rPr>
          <w:rFonts w:ascii="Times New Roman" w:hAnsi="Times New Roman"/>
        </w:rPr>
        <w:t xml:space="preserve"> с уклонами, исключающими заболачивание или эрозию почвы.  Вертикальн</w:t>
      </w:r>
      <w:r>
        <w:rPr>
          <w:rFonts w:ascii="Times New Roman" w:hAnsi="Times New Roman"/>
        </w:rPr>
        <w:t>ую</w:t>
      </w:r>
      <w:r w:rsidRPr="008620EF">
        <w:rPr>
          <w:rFonts w:ascii="Times New Roman" w:hAnsi="Times New Roman"/>
        </w:rPr>
        <w:t xml:space="preserve"> планировк</w:t>
      </w:r>
      <w:r>
        <w:rPr>
          <w:rFonts w:ascii="Times New Roman" w:hAnsi="Times New Roman"/>
        </w:rPr>
        <w:t>у</w:t>
      </w:r>
      <w:r w:rsidRPr="008620EF">
        <w:rPr>
          <w:rFonts w:ascii="Times New Roman" w:hAnsi="Times New Roman"/>
        </w:rPr>
        <w:t xml:space="preserve"> выполн</w:t>
      </w:r>
      <w:r>
        <w:rPr>
          <w:rFonts w:ascii="Times New Roman" w:hAnsi="Times New Roman"/>
        </w:rPr>
        <w:t>ить</w:t>
      </w:r>
      <w:r w:rsidRPr="008620EF">
        <w:rPr>
          <w:rFonts w:ascii="Times New Roman" w:hAnsi="Times New Roman"/>
        </w:rPr>
        <w:t xml:space="preserve"> планировочной подсыпкой  и срезкой, в зависимости от перепада уровней покрытий и проектируемых элементов.</w:t>
      </w:r>
    </w:p>
    <w:p w:rsidR="008620EF" w:rsidRPr="000455C4" w:rsidRDefault="008620EF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r w:rsidRPr="000455C4">
        <w:rPr>
          <w:b/>
          <w:iCs/>
        </w:rPr>
        <w:t>Зонирование территории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Проектом  </w:t>
      </w:r>
      <w:r w:rsidR="00A40045" w:rsidRPr="00A40045">
        <w:rPr>
          <w:rFonts w:ascii="Times New Roman" w:hAnsi="Times New Roman"/>
        </w:rPr>
        <w:t>предусмотреть</w:t>
      </w:r>
      <w:r w:rsidRPr="00A40045">
        <w:rPr>
          <w:rFonts w:ascii="Times New Roman" w:hAnsi="Times New Roman"/>
        </w:rPr>
        <w:t xml:space="preserve"> четкое зонирование территории: въезд на территорию запроектирова</w:t>
      </w:r>
      <w:r w:rsidR="00A40045" w:rsidRPr="00A40045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с  существующей автодороги в соответствии с техусловиями</w:t>
      </w:r>
      <w:r w:rsidR="00A40045" w:rsidRPr="00A40045">
        <w:rPr>
          <w:rFonts w:ascii="Times New Roman" w:hAnsi="Times New Roman"/>
        </w:rPr>
        <w:t>, выдаваемыми Заказчиком.</w:t>
      </w:r>
    </w:p>
    <w:p w:rsidR="008620EF" w:rsidRPr="00A40045" w:rsidRDefault="00F075F0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Arial" w:hAnsi="Arial" w:cs="Arial"/>
          <w:color w:val="000000"/>
          <w:sz w:val="20"/>
          <w:szCs w:val="20"/>
        </w:rPr>
        <w:t>З</w:t>
      </w:r>
      <w:r w:rsidR="008620EF" w:rsidRPr="00A40045">
        <w:rPr>
          <w:rFonts w:ascii="Times New Roman" w:hAnsi="Times New Roman"/>
        </w:rPr>
        <w:t>апроектирова</w:t>
      </w:r>
      <w:r w:rsidR="00A40045" w:rsidRPr="00A40045">
        <w:rPr>
          <w:rFonts w:ascii="Times New Roman" w:hAnsi="Times New Roman"/>
        </w:rPr>
        <w:t>ть</w:t>
      </w:r>
      <w:r w:rsidR="00A31C85">
        <w:rPr>
          <w:rFonts w:ascii="Times New Roman" w:hAnsi="Times New Roman"/>
        </w:rPr>
        <w:t xml:space="preserve"> </w:t>
      </w:r>
      <w:r w:rsidR="008620EF" w:rsidRPr="00A40045">
        <w:rPr>
          <w:rFonts w:ascii="Times New Roman" w:hAnsi="Times New Roman"/>
        </w:rPr>
        <w:t>предзаводск</w:t>
      </w:r>
      <w:r w:rsidR="00A40045" w:rsidRPr="00A40045">
        <w:rPr>
          <w:rFonts w:ascii="Times New Roman" w:hAnsi="Times New Roman"/>
        </w:rPr>
        <w:t>ую</w:t>
      </w:r>
      <w:r w:rsidR="008620EF" w:rsidRPr="00A40045">
        <w:rPr>
          <w:rFonts w:ascii="Times New Roman" w:hAnsi="Times New Roman"/>
        </w:rPr>
        <w:t xml:space="preserve"> территори</w:t>
      </w:r>
      <w:r w:rsidR="00A40045" w:rsidRPr="00A40045">
        <w:rPr>
          <w:rFonts w:ascii="Times New Roman" w:hAnsi="Times New Roman"/>
        </w:rPr>
        <w:t>ю</w:t>
      </w:r>
      <w:r w:rsidR="008620EF" w:rsidRPr="00A40045">
        <w:rPr>
          <w:rFonts w:ascii="Times New Roman" w:hAnsi="Times New Roman"/>
        </w:rPr>
        <w:t xml:space="preserve"> с размещением стоянок легкового и грузового транспорта. 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Для обслуживания </w:t>
      </w:r>
      <w:r w:rsidR="00A31C85">
        <w:rPr>
          <w:rFonts w:ascii="Times New Roman" w:hAnsi="Times New Roman"/>
        </w:rPr>
        <w:t xml:space="preserve">объектов 1 и 2 очередей строительства </w:t>
      </w:r>
      <w:r w:rsidRPr="00A40045">
        <w:rPr>
          <w:rFonts w:ascii="Times New Roman" w:hAnsi="Times New Roman"/>
        </w:rPr>
        <w:t>запроектирова</w:t>
      </w:r>
      <w:r w:rsidR="00A40045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круговой проезд с технологическими площадками. Для пешеходов предусмотре</w:t>
      </w:r>
      <w:r w:rsidR="00A40045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тротуары с твердыми покрытиями. 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В зоне входа в АБК с территории </w:t>
      </w:r>
      <w:r w:rsidR="00BF6321">
        <w:rPr>
          <w:rFonts w:ascii="Times New Roman" w:hAnsi="Times New Roman"/>
        </w:rPr>
        <w:t>филиала</w:t>
      </w:r>
      <w:r w:rsidRPr="00A40045">
        <w:rPr>
          <w:rFonts w:ascii="Times New Roman" w:hAnsi="Times New Roman"/>
        </w:rPr>
        <w:t xml:space="preserve"> запроектирова</w:t>
      </w:r>
      <w:r w:rsidR="00A40045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площадк</w:t>
      </w:r>
      <w:r w:rsidR="00A40045">
        <w:rPr>
          <w:rFonts w:ascii="Times New Roman" w:hAnsi="Times New Roman"/>
        </w:rPr>
        <w:t>у</w:t>
      </w:r>
      <w:r w:rsidRPr="00A40045">
        <w:rPr>
          <w:rFonts w:ascii="Times New Roman" w:hAnsi="Times New Roman"/>
        </w:rPr>
        <w:t xml:space="preserve"> отдыха для рабочих смены</w:t>
      </w:r>
      <w:r w:rsidR="00A40045">
        <w:rPr>
          <w:rFonts w:ascii="Times New Roman" w:hAnsi="Times New Roman"/>
        </w:rPr>
        <w:t>.</w:t>
      </w:r>
    </w:p>
    <w:p w:rsidR="008620EF" w:rsidRDefault="008620EF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B4F42">
        <w:rPr>
          <w:b/>
          <w:iCs/>
        </w:rPr>
        <w:t>Благоустройствотерритории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>Проектом предусм</w:t>
      </w:r>
      <w:r w:rsidR="00FB4F42">
        <w:rPr>
          <w:rFonts w:ascii="Times New Roman" w:hAnsi="Times New Roman"/>
        </w:rPr>
        <w:t>о</w:t>
      </w:r>
      <w:r w:rsidRPr="00A40045">
        <w:rPr>
          <w:rFonts w:ascii="Times New Roman" w:hAnsi="Times New Roman"/>
        </w:rPr>
        <w:t>тр</w:t>
      </w:r>
      <w:r w:rsidR="00A40045">
        <w:rPr>
          <w:rFonts w:ascii="Times New Roman" w:hAnsi="Times New Roman"/>
        </w:rPr>
        <w:t>еть</w:t>
      </w:r>
      <w:r w:rsidRPr="00A40045">
        <w:rPr>
          <w:rFonts w:ascii="Times New Roman" w:hAnsi="Times New Roman"/>
        </w:rPr>
        <w:t xml:space="preserve"> благоустройств</w:t>
      </w:r>
      <w:r w:rsidR="00FB4F42">
        <w:rPr>
          <w:rFonts w:ascii="Times New Roman" w:hAnsi="Times New Roman"/>
        </w:rPr>
        <w:t>о</w:t>
      </w:r>
      <w:r w:rsidRPr="00A40045">
        <w:rPr>
          <w:rFonts w:ascii="Times New Roman" w:hAnsi="Times New Roman"/>
        </w:rPr>
        <w:t xml:space="preserve"> территории.  Тротуары и пешеходные дорожки запроектирова</w:t>
      </w:r>
      <w:r w:rsidR="00FB4F42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сборные плиточные и асфальтобетонные, в зависимости от назначения.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   Покрытия автостоянок предусмотрены с двухслойным асфальтобетонным покрытием.  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  На  озеленяемых участках </w:t>
      </w:r>
      <w:r w:rsidR="00FB4F42" w:rsidRPr="00A40045">
        <w:rPr>
          <w:rFonts w:ascii="Times New Roman" w:hAnsi="Times New Roman"/>
        </w:rPr>
        <w:t>предусмотр</w:t>
      </w:r>
      <w:r w:rsidR="00FB4F42">
        <w:rPr>
          <w:rFonts w:ascii="Times New Roman" w:hAnsi="Times New Roman"/>
        </w:rPr>
        <w:t>еть</w:t>
      </w:r>
      <w:r w:rsidRPr="00A40045">
        <w:rPr>
          <w:rFonts w:ascii="Times New Roman" w:hAnsi="Times New Roman"/>
        </w:rPr>
        <w:t xml:space="preserve"> посадк</w:t>
      </w:r>
      <w:r w:rsidR="00FB4F42">
        <w:rPr>
          <w:rFonts w:ascii="Times New Roman" w:hAnsi="Times New Roman"/>
        </w:rPr>
        <w:t>у</w:t>
      </w:r>
      <w:r w:rsidRPr="00A40045">
        <w:rPr>
          <w:rFonts w:ascii="Times New Roman" w:hAnsi="Times New Roman"/>
        </w:rPr>
        <w:t xml:space="preserve"> газонных трав, в озеленении использ</w:t>
      </w:r>
      <w:r w:rsidR="00FB4F42">
        <w:rPr>
          <w:rFonts w:ascii="Times New Roman" w:hAnsi="Times New Roman"/>
        </w:rPr>
        <w:t>овать</w:t>
      </w:r>
      <w:r w:rsidRPr="00A40045">
        <w:rPr>
          <w:rFonts w:ascii="Times New Roman" w:hAnsi="Times New Roman"/>
        </w:rPr>
        <w:t xml:space="preserve"> деревья декоративных пород, кустарники и цветы. </w:t>
      </w:r>
    </w:p>
    <w:p w:rsidR="008620EF" w:rsidRPr="00A40045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>Промышленные проезды и технологические площадки  запроектирова</w:t>
      </w:r>
      <w:r w:rsidR="00FB4F42">
        <w:rPr>
          <w:rFonts w:ascii="Times New Roman" w:hAnsi="Times New Roman"/>
        </w:rPr>
        <w:t>ть</w:t>
      </w:r>
      <w:r w:rsidRPr="00A40045">
        <w:rPr>
          <w:rFonts w:ascii="Times New Roman" w:hAnsi="Times New Roman"/>
        </w:rPr>
        <w:t xml:space="preserve"> с трехслойным  асфальтобетонным покрытием.   </w:t>
      </w:r>
    </w:p>
    <w:p w:rsidR="008620EF" w:rsidRDefault="008620EF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40045">
        <w:rPr>
          <w:rFonts w:ascii="Times New Roman" w:hAnsi="Times New Roman"/>
        </w:rPr>
        <w:t xml:space="preserve"> </w:t>
      </w:r>
    </w:p>
    <w:p w:rsidR="00A31C85" w:rsidRPr="00A40045" w:rsidRDefault="00A31C85" w:rsidP="00A40045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8620EF" w:rsidRPr="00FB4F42" w:rsidRDefault="00FB4F42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r w:rsidRPr="00FF4927">
        <w:rPr>
          <w:b/>
          <w:iCs/>
        </w:rPr>
        <w:lastRenderedPageBreak/>
        <w:t>С</w:t>
      </w:r>
      <w:r w:rsidR="008620EF" w:rsidRPr="00FF4927">
        <w:rPr>
          <w:b/>
          <w:iCs/>
        </w:rPr>
        <w:t>хем</w:t>
      </w:r>
      <w:r w:rsidRPr="00FF4927">
        <w:rPr>
          <w:b/>
          <w:iCs/>
        </w:rPr>
        <w:t>ы</w:t>
      </w:r>
      <w:r w:rsidR="008620EF" w:rsidRPr="00FB4F42">
        <w:rPr>
          <w:b/>
          <w:iCs/>
        </w:rPr>
        <w:t xml:space="preserve"> транспортных коммуникаций.</w:t>
      </w:r>
    </w:p>
    <w:p w:rsidR="008620EF" w:rsidRPr="00FB4F42" w:rsidRDefault="008620EF" w:rsidP="00FB4F42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FB4F42">
        <w:rPr>
          <w:rFonts w:ascii="Times New Roman" w:hAnsi="Times New Roman"/>
        </w:rPr>
        <w:t xml:space="preserve">   В проекте разработа</w:t>
      </w:r>
      <w:r w:rsidR="00FB4F42">
        <w:rPr>
          <w:rFonts w:ascii="Times New Roman" w:hAnsi="Times New Roman"/>
        </w:rPr>
        <w:t>ть</w:t>
      </w:r>
      <w:r w:rsidRPr="00FB4F42">
        <w:rPr>
          <w:rFonts w:ascii="Times New Roman" w:hAnsi="Times New Roman"/>
        </w:rPr>
        <w:t xml:space="preserve"> схем</w:t>
      </w:r>
      <w:r w:rsidR="00FB4F42">
        <w:rPr>
          <w:rFonts w:ascii="Times New Roman" w:hAnsi="Times New Roman"/>
        </w:rPr>
        <w:t>у</w:t>
      </w:r>
      <w:r w:rsidRPr="00FB4F42">
        <w:rPr>
          <w:rFonts w:ascii="Times New Roman" w:hAnsi="Times New Roman"/>
        </w:rPr>
        <w:t xml:space="preserve"> организации дорожного</w:t>
      </w:r>
      <w:r w:rsidR="00A31C85">
        <w:rPr>
          <w:rFonts w:ascii="Times New Roman" w:hAnsi="Times New Roman"/>
        </w:rPr>
        <w:t xml:space="preserve"> движения транспорта по территории Першинского филиала</w:t>
      </w:r>
      <w:r w:rsidRPr="00FB4F42">
        <w:rPr>
          <w:rFonts w:ascii="Times New Roman" w:hAnsi="Times New Roman"/>
        </w:rPr>
        <w:t>.</w:t>
      </w:r>
    </w:p>
    <w:p w:rsidR="008620EF" w:rsidRPr="00FB4F42" w:rsidRDefault="008620EF" w:rsidP="00FB4F42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FB4F42">
        <w:rPr>
          <w:rFonts w:ascii="Times New Roman" w:hAnsi="Times New Roman"/>
        </w:rPr>
        <w:t xml:space="preserve">  На территории   запроектирова</w:t>
      </w:r>
      <w:r w:rsidR="00FB4F42">
        <w:rPr>
          <w:rFonts w:ascii="Times New Roman" w:hAnsi="Times New Roman"/>
        </w:rPr>
        <w:t>ть</w:t>
      </w:r>
      <w:r w:rsidRPr="00FB4F42">
        <w:rPr>
          <w:rFonts w:ascii="Times New Roman" w:hAnsi="Times New Roman"/>
        </w:rPr>
        <w:t xml:space="preserve"> внутриплощадочные дороги, обеспечивающие технологические перевозки грузовым транспортом и проезд легкового транспорта.    Проезд пожарной техники обеспеч</w:t>
      </w:r>
      <w:r w:rsidR="00FB4F42">
        <w:rPr>
          <w:rFonts w:ascii="Times New Roman" w:hAnsi="Times New Roman"/>
        </w:rPr>
        <w:t>ить</w:t>
      </w:r>
      <w:r w:rsidRPr="00FB4F42">
        <w:rPr>
          <w:rFonts w:ascii="Times New Roman" w:hAnsi="Times New Roman"/>
        </w:rPr>
        <w:t xml:space="preserve">  ко всем зданиям и сооружениям </w:t>
      </w:r>
      <w:r w:rsidR="00FB4F42">
        <w:rPr>
          <w:rFonts w:ascii="Times New Roman" w:hAnsi="Times New Roman"/>
        </w:rPr>
        <w:t>в</w:t>
      </w:r>
      <w:r w:rsidRPr="00FB4F42">
        <w:rPr>
          <w:rFonts w:ascii="Times New Roman" w:hAnsi="Times New Roman"/>
        </w:rPr>
        <w:t xml:space="preserve"> соответств</w:t>
      </w:r>
      <w:r w:rsidR="00FB4F42">
        <w:rPr>
          <w:rFonts w:ascii="Times New Roman" w:hAnsi="Times New Roman"/>
        </w:rPr>
        <w:t>ии с</w:t>
      </w:r>
      <w:r w:rsidRPr="00FB4F42">
        <w:rPr>
          <w:rFonts w:ascii="Times New Roman" w:hAnsi="Times New Roman"/>
        </w:rPr>
        <w:t xml:space="preserve">  ФЗ-123 ст.67 «Технический регламент о требованиях пожарной безопасности». </w:t>
      </w:r>
    </w:p>
    <w:p w:rsidR="008620EF" w:rsidRPr="00FB4F42" w:rsidRDefault="008620EF" w:rsidP="00FB4F42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FB4F42">
        <w:rPr>
          <w:rFonts w:ascii="Times New Roman" w:hAnsi="Times New Roman"/>
        </w:rPr>
        <w:t xml:space="preserve">  Дороги  запроектирова</w:t>
      </w:r>
      <w:r w:rsidR="00FB4F42">
        <w:rPr>
          <w:rFonts w:ascii="Times New Roman" w:hAnsi="Times New Roman"/>
        </w:rPr>
        <w:t>ть</w:t>
      </w:r>
      <w:r w:rsidRPr="00FB4F42">
        <w:rPr>
          <w:rFonts w:ascii="Times New Roman" w:hAnsi="Times New Roman"/>
        </w:rPr>
        <w:t xml:space="preserve"> с  трехслойным асфальтобетонным  покрытием, рассчитанным на восприятие нагрузки от автомобиля не менее 16 тонн на ось. Ширина проездов  вдоль зданий не менее 6 м. </w:t>
      </w:r>
    </w:p>
    <w:p w:rsidR="008620EF" w:rsidRPr="00FB4F42" w:rsidRDefault="008620EF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r w:rsidRPr="00FB4F42">
        <w:rPr>
          <w:b/>
          <w:iCs/>
        </w:rPr>
        <w:t>Расчет машиномест  для легкового транспорта.</w:t>
      </w:r>
    </w:p>
    <w:p w:rsidR="008620EF" w:rsidRPr="00FB4F42" w:rsidRDefault="00C55D1F" w:rsidP="00FB4F42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075F0">
        <w:rPr>
          <w:rFonts w:ascii="Times New Roman" w:hAnsi="Times New Roman"/>
        </w:rPr>
        <w:t xml:space="preserve">роизвести расчет машиномест </w:t>
      </w:r>
      <w:r w:rsidR="008620EF" w:rsidRPr="00FB4F4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 соответствии с требованиями </w:t>
      </w:r>
      <w:r w:rsidR="008620EF" w:rsidRPr="00FB4F42">
        <w:rPr>
          <w:rFonts w:ascii="Times New Roman" w:hAnsi="Times New Roman"/>
        </w:rPr>
        <w:t>СП 42.13330.2011 «Градостроительство. Планировка и застройка городских и сельских поселений».</w:t>
      </w:r>
    </w:p>
    <w:p w:rsidR="008620EF" w:rsidRPr="00451A8C" w:rsidRDefault="008620EF" w:rsidP="00451A8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FB4F42">
        <w:rPr>
          <w:rFonts w:ascii="Times New Roman" w:hAnsi="Times New Roman"/>
        </w:rPr>
        <w:t>Общ</w:t>
      </w:r>
      <w:r w:rsidR="00C55D1F">
        <w:rPr>
          <w:rFonts w:ascii="Times New Roman" w:hAnsi="Times New Roman"/>
        </w:rPr>
        <w:t>ую</w:t>
      </w:r>
      <w:r w:rsidRPr="00FB4F42">
        <w:rPr>
          <w:rFonts w:ascii="Times New Roman" w:hAnsi="Times New Roman"/>
        </w:rPr>
        <w:t xml:space="preserve"> численность работающих </w:t>
      </w:r>
      <w:r w:rsidR="00C55D1F">
        <w:rPr>
          <w:rFonts w:ascii="Times New Roman" w:hAnsi="Times New Roman"/>
        </w:rPr>
        <w:t>и количество смен принять по согласованию с Заказчиком.</w:t>
      </w:r>
    </w:p>
    <w:p w:rsidR="001A2A1A" w:rsidRPr="007D2026" w:rsidRDefault="00FE5A83" w:rsidP="00BA15B1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bookmarkStart w:id="4" w:name="_Toc450917707"/>
      <w:r w:rsidRPr="006A06DC">
        <w:rPr>
          <w:rFonts w:ascii="Times New Roman" w:hAnsi="Times New Roman"/>
          <w:sz w:val="24"/>
          <w:szCs w:val="24"/>
        </w:rPr>
        <w:t>АРХИТЕКТУРНО</w:t>
      </w:r>
      <w:r w:rsidRPr="007D2026">
        <w:rPr>
          <w:rFonts w:ascii="Times New Roman" w:hAnsi="Times New Roman"/>
          <w:sz w:val="24"/>
          <w:szCs w:val="24"/>
        </w:rPr>
        <w:t>-</w:t>
      </w:r>
      <w:r w:rsidR="008A2DCC">
        <w:rPr>
          <w:rFonts w:ascii="Times New Roman" w:hAnsi="Times New Roman"/>
          <w:sz w:val="24"/>
          <w:szCs w:val="24"/>
        </w:rPr>
        <w:t>ПЛАНИРОВОЧ</w:t>
      </w:r>
      <w:r w:rsidR="001A2A1A" w:rsidRPr="007D2026">
        <w:rPr>
          <w:rFonts w:ascii="Times New Roman" w:hAnsi="Times New Roman"/>
          <w:sz w:val="24"/>
          <w:szCs w:val="24"/>
        </w:rPr>
        <w:t>НЫЕ РЕШЕНИЯ</w:t>
      </w:r>
      <w:bookmarkEnd w:id="4"/>
    </w:p>
    <w:p w:rsidR="00A82CFC" w:rsidRPr="00A82CFC" w:rsidRDefault="00A82CFC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bookmarkStart w:id="5" w:name="_Toc358725047"/>
      <w:r w:rsidRPr="00A82CFC">
        <w:rPr>
          <w:b/>
          <w:iCs/>
        </w:rPr>
        <w:t>Объемно-планировочные решения</w:t>
      </w:r>
      <w:bookmarkEnd w:id="5"/>
    </w:p>
    <w:p w:rsidR="00A82CFC" w:rsidRDefault="00A82CFC" w:rsidP="00A82CFC">
      <w:pPr>
        <w:ind w:firstLine="426"/>
        <w:rPr>
          <w:rFonts w:ascii="Arial" w:hAnsi="Arial" w:cs="Arial"/>
          <w:color w:val="000000"/>
          <w:sz w:val="20"/>
          <w:szCs w:val="20"/>
        </w:rPr>
      </w:pPr>
    </w:p>
    <w:p w:rsidR="00A82CFC" w:rsidRPr="00A82CFC" w:rsidRDefault="00A82CFC" w:rsidP="00A82CF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82CFC">
        <w:rPr>
          <w:rFonts w:ascii="Times New Roman" w:hAnsi="Times New Roman"/>
        </w:rPr>
        <w:t xml:space="preserve">Объемно-планировочные решения Серийного завода,  состоящего из </w:t>
      </w:r>
      <w:r w:rsidR="00F075F0">
        <w:rPr>
          <w:rFonts w:ascii="Times New Roman" w:hAnsi="Times New Roman"/>
        </w:rPr>
        <w:t>трех</w:t>
      </w:r>
      <w:r w:rsidRPr="00A82CFC">
        <w:rPr>
          <w:rFonts w:ascii="Times New Roman" w:hAnsi="Times New Roman"/>
        </w:rPr>
        <w:t xml:space="preserve"> разно-функциональных корпусов,  принят</w:t>
      </w:r>
      <w:r>
        <w:rPr>
          <w:rFonts w:ascii="Times New Roman" w:hAnsi="Times New Roman"/>
        </w:rPr>
        <w:t>ь</w:t>
      </w:r>
      <w:r w:rsidRPr="00A82CFC">
        <w:rPr>
          <w:rFonts w:ascii="Times New Roman" w:hAnsi="Times New Roman"/>
        </w:rPr>
        <w:t xml:space="preserve">  исходя из особенностей и требований технологического процесса,  выполнения санитарных и противопожарных норм и создания для сотрудников предприятия  максимальных удобств.</w:t>
      </w:r>
    </w:p>
    <w:p w:rsidR="00A82CFC" w:rsidRPr="00A82CFC" w:rsidRDefault="00A82CFC" w:rsidP="00A82CF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82CFC">
        <w:rPr>
          <w:rFonts w:ascii="Times New Roman" w:hAnsi="Times New Roman"/>
        </w:rPr>
        <w:t>В проекте также предусмотре</w:t>
      </w:r>
      <w:r>
        <w:rPr>
          <w:rFonts w:ascii="Times New Roman" w:hAnsi="Times New Roman"/>
        </w:rPr>
        <w:t>ть</w:t>
      </w:r>
      <w:r w:rsidRPr="00A82CFC">
        <w:rPr>
          <w:rFonts w:ascii="Times New Roman" w:hAnsi="Times New Roman"/>
        </w:rPr>
        <w:t xml:space="preserve"> условия беспрепятственного передвижения маломобильных групп населения (М</w:t>
      </w:r>
      <w:r w:rsidR="00A02BB6">
        <w:rPr>
          <w:rFonts w:ascii="Times New Roman" w:hAnsi="Times New Roman"/>
        </w:rPr>
        <w:t>М</w:t>
      </w:r>
      <w:r w:rsidRPr="00A82CFC">
        <w:rPr>
          <w:rFonts w:ascii="Times New Roman" w:hAnsi="Times New Roman"/>
        </w:rPr>
        <w:t xml:space="preserve">ГН) </w:t>
      </w:r>
      <w:r w:rsidRPr="00A31C85">
        <w:rPr>
          <w:rFonts w:ascii="Times New Roman" w:hAnsi="Times New Roman"/>
          <w:u w:val="single"/>
        </w:rPr>
        <w:t>в пределах</w:t>
      </w:r>
      <w:r w:rsidR="00BA7CBB" w:rsidRPr="00A31C85">
        <w:rPr>
          <w:rFonts w:ascii="Times New Roman" w:hAnsi="Times New Roman"/>
          <w:u w:val="single"/>
        </w:rPr>
        <w:t xml:space="preserve"> первого этажа</w:t>
      </w:r>
      <w:r w:rsidRPr="00A31C85">
        <w:rPr>
          <w:rFonts w:ascii="Times New Roman" w:hAnsi="Times New Roman"/>
          <w:u w:val="single"/>
        </w:rPr>
        <w:t xml:space="preserve"> АБК</w:t>
      </w:r>
      <w:r w:rsidRPr="00A82CFC">
        <w:rPr>
          <w:rFonts w:ascii="Times New Roman" w:hAnsi="Times New Roman"/>
        </w:rPr>
        <w:t>.</w:t>
      </w:r>
    </w:p>
    <w:p w:rsidR="00A82CFC" w:rsidRPr="00A82CFC" w:rsidRDefault="00A82CFC" w:rsidP="001D30B0">
      <w:pPr>
        <w:spacing w:before="240" w:after="240"/>
        <w:ind w:firstLine="425"/>
        <w:rPr>
          <w:b/>
          <w:color w:val="000000"/>
        </w:rPr>
      </w:pPr>
      <w:bookmarkStart w:id="6" w:name="_Toc358725048"/>
      <w:r w:rsidRPr="00A82CFC">
        <w:rPr>
          <w:b/>
          <w:color w:val="000000"/>
        </w:rPr>
        <w:t>Административно-бытовой корпус</w:t>
      </w:r>
      <w:bookmarkEnd w:id="6"/>
      <w:r w:rsidR="00BC02E6">
        <w:rPr>
          <w:b/>
          <w:color w:val="000000"/>
        </w:rPr>
        <w:t xml:space="preserve"> (1 очередь строительства)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Административно-бытовой корпус  (далее по тексту АБК) – </w:t>
      </w:r>
      <w:r w:rsidR="00174B2D">
        <w:rPr>
          <w:rFonts w:ascii="Times New Roman" w:hAnsi="Times New Roman"/>
        </w:rPr>
        <w:t xml:space="preserve">3-х этажное </w:t>
      </w:r>
      <w:r w:rsidRPr="00174B2D">
        <w:rPr>
          <w:rFonts w:ascii="Times New Roman" w:hAnsi="Times New Roman"/>
        </w:rPr>
        <w:t>здание административно-бытового назначения, включа</w:t>
      </w:r>
      <w:r w:rsidR="00174B2D">
        <w:rPr>
          <w:rFonts w:ascii="Times New Roman" w:hAnsi="Times New Roman"/>
        </w:rPr>
        <w:t>ющее</w:t>
      </w:r>
      <w:r w:rsidRPr="00174B2D">
        <w:rPr>
          <w:rFonts w:ascii="Times New Roman" w:hAnsi="Times New Roman"/>
        </w:rPr>
        <w:t xml:space="preserve"> в себя: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на отм.0.000  - вестибюль с зоной ожидания и стойкой охраны (атриум); камеру хранения ручной клади на 40 ячеек;</w:t>
      </w:r>
      <w:r w:rsidR="00BA7CBB">
        <w:rPr>
          <w:rFonts w:ascii="Times New Roman" w:hAnsi="Times New Roman"/>
        </w:rPr>
        <w:t xml:space="preserve"> музей предприятия;</w:t>
      </w:r>
      <w:r w:rsidRPr="00174B2D">
        <w:rPr>
          <w:rFonts w:ascii="Times New Roman" w:hAnsi="Times New Roman"/>
        </w:rPr>
        <w:t xml:space="preserve"> </w:t>
      </w:r>
      <w:proofErr w:type="gramStart"/>
      <w:r w:rsidRPr="00174B2D">
        <w:rPr>
          <w:rFonts w:ascii="Times New Roman" w:hAnsi="Times New Roman"/>
        </w:rPr>
        <w:t>столовую-раздаточную</w:t>
      </w:r>
      <w:proofErr w:type="gramEnd"/>
      <w:r w:rsidRPr="00174B2D">
        <w:rPr>
          <w:rFonts w:ascii="Times New Roman" w:hAnsi="Times New Roman"/>
        </w:rPr>
        <w:t xml:space="preserve"> с обеденным залом  на 100 п</w:t>
      </w:r>
      <w:r w:rsidR="00F075F0">
        <w:rPr>
          <w:rFonts w:ascii="Times New Roman" w:hAnsi="Times New Roman"/>
        </w:rPr>
        <w:t xml:space="preserve">осадочных </w:t>
      </w:r>
      <w:r w:rsidR="00A31C85">
        <w:rPr>
          <w:rFonts w:ascii="Times New Roman" w:hAnsi="Times New Roman"/>
        </w:rPr>
        <w:t>мест</w:t>
      </w:r>
      <w:r w:rsidRPr="00174B2D">
        <w:rPr>
          <w:rFonts w:ascii="Times New Roman" w:hAnsi="Times New Roman"/>
        </w:rPr>
        <w:t>; фельдшерский здравпункт; отдел по работе с персоналом с приемной и переговорной; кабинет охраны труда; помещения уборочного инвентаря;  мужскую и женскую уборные;  мужскую</w:t>
      </w:r>
      <w:r w:rsidR="00174B2D">
        <w:rPr>
          <w:rFonts w:ascii="Times New Roman" w:hAnsi="Times New Roman"/>
        </w:rPr>
        <w:t xml:space="preserve"> и женскую</w:t>
      </w:r>
      <w:r w:rsidRPr="00174B2D">
        <w:rPr>
          <w:rFonts w:ascii="Times New Roman" w:hAnsi="Times New Roman"/>
        </w:rPr>
        <w:t xml:space="preserve"> раздевал</w:t>
      </w:r>
      <w:r w:rsidR="004D0623">
        <w:rPr>
          <w:rFonts w:ascii="Times New Roman" w:hAnsi="Times New Roman"/>
        </w:rPr>
        <w:t>ку</w:t>
      </w:r>
      <w:r w:rsidRPr="00174B2D">
        <w:rPr>
          <w:rFonts w:ascii="Times New Roman" w:hAnsi="Times New Roman"/>
        </w:rPr>
        <w:t xml:space="preserve"> для сотрудников предприятия</w:t>
      </w:r>
      <w:r w:rsidR="00174B2D">
        <w:rPr>
          <w:rFonts w:ascii="Times New Roman" w:hAnsi="Times New Roman"/>
        </w:rPr>
        <w:t xml:space="preserve"> (количество мест принять по согласованию с Заказчиком)</w:t>
      </w:r>
      <w:r w:rsidRPr="00174B2D">
        <w:rPr>
          <w:rFonts w:ascii="Times New Roman" w:hAnsi="Times New Roman"/>
        </w:rPr>
        <w:t>; уборные и душевые в составе раздевал</w:t>
      </w:r>
      <w:r w:rsidR="004D0623">
        <w:rPr>
          <w:rFonts w:ascii="Times New Roman" w:hAnsi="Times New Roman"/>
        </w:rPr>
        <w:t>ок</w:t>
      </w:r>
      <w:r w:rsidRPr="00174B2D">
        <w:rPr>
          <w:rFonts w:ascii="Times New Roman" w:hAnsi="Times New Roman"/>
        </w:rPr>
        <w:t>; помещения хранения, приема и выдачи спец</w:t>
      </w:r>
      <w:proofErr w:type="gramStart"/>
      <w:r w:rsidRPr="00174B2D">
        <w:rPr>
          <w:rFonts w:ascii="Times New Roman" w:hAnsi="Times New Roman"/>
        </w:rPr>
        <w:t>.о</w:t>
      </w:r>
      <w:proofErr w:type="gramEnd"/>
      <w:r w:rsidRPr="00174B2D">
        <w:rPr>
          <w:rFonts w:ascii="Times New Roman" w:hAnsi="Times New Roman"/>
        </w:rPr>
        <w:t>дежды; комнату охраны; диспетчерский пункт; электрощитовую и кроссовую.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на отм.4.050 - офисную площадь свободной планировки; архивные помещения; переговорные; кабинет директора с приемной; комнату приема пищи; гардеробные для сотрудников администра</w:t>
      </w:r>
      <w:r w:rsidR="00BC02E6">
        <w:rPr>
          <w:rFonts w:ascii="Times New Roman" w:hAnsi="Times New Roman"/>
        </w:rPr>
        <w:t>ции;  мужскую и женскую уборные</w:t>
      </w:r>
      <w:r w:rsidRPr="00174B2D">
        <w:rPr>
          <w:rFonts w:ascii="Times New Roman" w:hAnsi="Times New Roman"/>
        </w:rPr>
        <w:t>; помещение уборочного инвентаря; кроссовую.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на отм.8.100 </w:t>
      </w:r>
      <w:r w:rsidR="00003B89">
        <w:rPr>
          <w:rFonts w:ascii="Times New Roman" w:hAnsi="Times New Roman"/>
        </w:rPr>
        <w:t xml:space="preserve"> -  </w:t>
      </w:r>
      <w:r w:rsidR="000845C2">
        <w:rPr>
          <w:rFonts w:ascii="Times New Roman" w:hAnsi="Times New Roman"/>
        </w:rPr>
        <w:t xml:space="preserve">технический этаж, в том числе, </w:t>
      </w:r>
      <w:r w:rsidR="00003B89">
        <w:rPr>
          <w:rFonts w:ascii="Times New Roman" w:hAnsi="Times New Roman"/>
        </w:rPr>
        <w:t>венткамеру</w:t>
      </w:r>
      <w:r w:rsidR="000845C2">
        <w:rPr>
          <w:rFonts w:ascii="Times New Roman" w:hAnsi="Times New Roman"/>
        </w:rPr>
        <w:t>;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Степень огнестойкости АБК</w:t>
      </w:r>
      <w:r w:rsidR="008D3104" w:rsidRPr="008D3104">
        <w:rPr>
          <w:rFonts w:ascii="Times New Roman" w:hAnsi="Times New Roman"/>
        </w:rPr>
        <w:t>–</w:t>
      </w:r>
      <w:r w:rsidRPr="00174B2D">
        <w:rPr>
          <w:rFonts w:ascii="Times New Roman" w:hAnsi="Times New Roman"/>
        </w:rPr>
        <w:t xml:space="preserve"> II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Класс конструктивной пожарной опасности </w:t>
      </w:r>
      <w:r w:rsidR="008D3104" w:rsidRPr="008D3104">
        <w:rPr>
          <w:rFonts w:ascii="Times New Roman" w:hAnsi="Times New Roman"/>
        </w:rPr>
        <w:t>–</w:t>
      </w:r>
      <w:r w:rsidRPr="00174B2D">
        <w:rPr>
          <w:rFonts w:ascii="Times New Roman" w:hAnsi="Times New Roman"/>
        </w:rPr>
        <w:t xml:space="preserve"> С</w:t>
      </w:r>
      <w:proofErr w:type="gramStart"/>
      <w:r w:rsidRPr="00174B2D">
        <w:rPr>
          <w:rFonts w:ascii="Times New Roman" w:hAnsi="Times New Roman"/>
        </w:rPr>
        <w:t>0</w:t>
      </w:r>
      <w:proofErr w:type="gramEnd"/>
      <w:r w:rsidR="00F075F0">
        <w:rPr>
          <w:rFonts w:ascii="Times New Roman" w:hAnsi="Times New Roman"/>
        </w:rPr>
        <w:t>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lastRenderedPageBreak/>
        <w:t xml:space="preserve">Класс пожарной опасности строительных конструкций </w:t>
      </w:r>
      <w:proofErr w:type="gramStart"/>
      <w:r w:rsidR="008D3104" w:rsidRPr="008D3104">
        <w:rPr>
          <w:rFonts w:ascii="Times New Roman" w:hAnsi="Times New Roman"/>
        </w:rPr>
        <w:t>–</w:t>
      </w:r>
      <w:r w:rsidRPr="00174B2D">
        <w:rPr>
          <w:rFonts w:ascii="Times New Roman" w:hAnsi="Times New Roman"/>
        </w:rPr>
        <w:t>К</w:t>
      </w:r>
      <w:proofErr w:type="gramEnd"/>
      <w:r w:rsidRPr="00174B2D">
        <w:rPr>
          <w:rFonts w:ascii="Times New Roman" w:hAnsi="Times New Roman"/>
        </w:rPr>
        <w:t>0</w:t>
      </w:r>
      <w:r w:rsidR="00F075F0">
        <w:rPr>
          <w:rFonts w:ascii="Times New Roman" w:hAnsi="Times New Roman"/>
        </w:rPr>
        <w:t>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Класс функциональной пожарной опасности  </w:t>
      </w:r>
      <w:proofErr w:type="gramStart"/>
      <w:r w:rsidR="008D3104" w:rsidRPr="008D3104">
        <w:rPr>
          <w:rFonts w:ascii="Times New Roman" w:hAnsi="Times New Roman"/>
        </w:rPr>
        <w:t>–</w:t>
      </w:r>
      <w:r w:rsidRPr="00174B2D">
        <w:rPr>
          <w:rFonts w:ascii="Times New Roman" w:hAnsi="Times New Roman"/>
        </w:rPr>
        <w:t>Ф</w:t>
      </w:r>
      <w:proofErr w:type="gramEnd"/>
      <w:r w:rsidRPr="00174B2D">
        <w:rPr>
          <w:rFonts w:ascii="Times New Roman" w:hAnsi="Times New Roman"/>
        </w:rPr>
        <w:t>4.3; Ф3.2; Ф3.4; Ф5.2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Пожарный отсек один,  в соответствии с табл.6.9 СП 2.13130.2012 «Обеспечение огнестойкости объектов защиты».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АБК  представляет собой  в плане прямоугольное  здание,  а  в осях </w:t>
      </w:r>
      <w:r w:rsidRPr="00FC0BC1">
        <w:rPr>
          <w:rFonts w:ascii="Times New Roman" w:hAnsi="Times New Roman"/>
        </w:rPr>
        <w:t>1/</w:t>
      </w:r>
      <w:proofErr w:type="gramStart"/>
      <w:r w:rsidRPr="00FC0BC1">
        <w:rPr>
          <w:rFonts w:ascii="Times New Roman" w:hAnsi="Times New Roman"/>
        </w:rPr>
        <w:t>Е-И</w:t>
      </w:r>
      <w:proofErr w:type="gramEnd"/>
      <w:r w:rsidRPr="00174B2D">
        <w:rPr>
          <w:rFonts w:ascii="Times New Roman" w:hAnsi="Times New Roman"/>
        </w:rPr>
        <w:t xml:space="preserve">  имеет выступающую  часть  в виде сегмента.  Здание </w:t>
      </w:r>
      <w:r w:rsidR="00BC02E6">
        <w:rPr>
          <w:rFonts w:ascii="Times New Roman" w:hAnsi="Times New Roman"/>
        </w:rPr>
        <w:t>переменной этажности (2-3 этажа)</w:t>
      </w:r>
      <w:r w:rsidRPr="00174B2D">
        <w:rPr>
          <w:rFonts w:ascii="Times New Roman" w:hAnsi="Times New Roman"/>
        </w:rPr>
        <w:t>,  в осях  1-2/</w:t>
      </w:r>
      <w:proofErr w:type="gramStart"/>
      <w:r w:rsidRPr="00174B2D">
        <w:rPr>
          <w:rFonts w:ascii="Times New Roman" w:hAnsi="Times New Roman"/>
        </w:rPr>
        <w:t>Е-И</w:t>
      </w:r>
      <w:proofErr w:type="gramEnd"/>
      <w:r w:rsidRPr="00174B2D">
        <w:rPr>
          <w:rFonts w:ascii="Times New Roman" w:hAnsi="Times New Roman"/>
        </w:rPr>
        <w:t xml:space="preserve"> – двусветное (атриум).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Размеры здания в осях 1-4/А-П – 18,0 х 72,0 м. Сегментная часть выступает за ось 1 на 3,0 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Основная сетка осей колонн 6,0 х 6,0 м.  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Высот</w:t>
      </w:r>
      <w:r w:rsidR="00F075F0">
        <w:rPr>
          <w:rFonts w:ascii="Times New Roman" w:hAnsi="Times New Roman"/>
        </w:rPr>
        <w:t>у</w:t>
      </w:r>
      <w:r w:rsidRPr="00174B2D">
        <w:rPr>
          <w:rFonts w:ascii="Times New Roman" w:hAnsi="Times New Roman"/>
        </w:rPr>
        <w:t xml:space="preserve"> здания до парапета в двухэтажной части </w:t>
      </w:r>
      <w:r w:rsidR="00F075F0">
        <w:rPr>
          <w:rFonts w:ascii="Times New Roman" w:hAnsi="Times New Roman"/>
        </w:rPr>
        <w:t>принять</w:t>
      </w:r>
      <w:r w:rsidRPr="00174B2D">
        <w:rPr>
          <w:rFonts w:ascii="Times New Roman" w:hAnsi="Times New Roman"/>
        </w:rPr>
        <w:t xml:space="preserve"> 9,1 м, в трехэтажной части – 12,25 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За относительную отметку 0,000 принят</w:t>
      </w:r>
      <w:r w:rsidR="00F075F0">
        <w:rPr>
          <w:rFonts w:ascii="Times New Roman" w:hAnsi="Times New Roman"/>
        </w:rPr>
        <w:t>ь</w:t>
      </w:r>
      <w:r w:rsidRPr="00174B2D">
        <w:rPr>
          <w:rFonts w:ascii="Times New Roman" w:hAnsi="Times New Roman"/>
        </w:rPr>
        <w:t xml:space="preserve"> отметк</w:t>
      </w:r>
      <w:r w:rsidR="00F075F0">
        <w:rPr>
          <w:rFonts w:ascii="Times New Roman" w:hAnsi="Times New Roman"/>
        </w:rPr>
        <w:t>у чистого пола первого этажа</w:t>
      </w:r>
      <w:r w:rsidRPr="00174B2D">
        <w:rPr>
          <w:rFonts w:ascii="Times New Roman" w:hAnsi="Times New Roman"/>
        </w:rPr>
        <w:t>; высота до низа конструкций — 3,35 м, в атриуме – 10,50 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Отметка чистого пола 2 этажа — 4,050; высота до низа конструкций — 3,35 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Отметка чистого пола 3 этажа — 8,100; высота до низа конструкций — 2,7 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Двухэтажн</w:t>
      </w:r>
      <w:r w:rsidR="000845C2">
        <w:rPr>
          <w:rFonts w:ascii="Times New Roman" w:hAnsi="Times New Roman"/>
        </w:rPr>
        <w:t>ую</w:t>
      </w:r>
      <w:r w:rsidRPr="00174B2D">
        <w:rPr>
          <w:rFonts w:ascii="Times New Roman" w:hAnsi="Times New Roman"/>
        </w:rPr>
        <w:t xml:space="preserve"> часть АБК запроектирова</w:t>
      </w:r>
      <w:r w:rsidR="00F075F0">
        <w:rPr>
          <w:rFonts w:ascii="Times New Roman" w:hAnsi="Times New Roman"/>
        </w:rPr>
        <w:t>ть</w:t>
      </w:r>
      <w:r w:rsidRPr="00174B2D">
        <w:rPr>
          <w:rFonts w:ascii="Times New Roman" w:hAnsi="Times New Roman"/>
        </w:rPr>
        <w:t xml:space="preserve"> в осях 1-4/</w:t>
      </w:r>
      <w:proofErr w:type="gramStart"/>
      <w:r w:rsidRPr="00174B2D">
        <w:rPr>
          <w:rFonts w:ascii="Times New Roman" w:hAnsi="Times New Roman"/>
        </w:rPr>
        <w:t>А-Д</w:t>
      </w:r>
      <w:proofErr w:type="gramEnd"/>
      <w:r w:rsidRPr="00174B2D">
        <w:rPr>
          <w:rFonts w:ascii="Times New Roman" w:hAnsi="Times New Roman"/>
        </w:rPr>
        <w:t xml:space="preserve"> и в осях 1-4/К-П. 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Трехэтажная часть – </w:t>
      </w:r>
      <w:r w:rsidR="000845C2">
        <w:rPr>
          <w:rFonts w:ascii="Times New Roman" w:hAnsi="Times New Roman"/>
        </w:rPr>
        <w:t>уточнить в процессе проектирования</w:t>
      </w:r>
      <w:r w:rsidRPr="00174B2D">
        <w:rPr>
          <w:rFonts w:ascii="Times New Roman" w:hAnsi="Times New Roman"/>
        </w:rPr>
        <w:t>.</w:t>
      </w:r>
    </w:p>
    <w:p w:rsidR="000845C2" w:rsidRPr="000845C2" w:rsidRDefault="00DB370D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Все указанные отметки, </w:t>
      </w:r>
      <w:r w:rsidR="000845C2" w:rsidRPr="000845C2">
        <w:rPr>
          <w:rFonts w:ascii="Times New Roman" w:hAnsi="Times New Roman"/>
          <w:b/>
        </w:rPr>
        <w:t xml:space="preserve">высоты и компоновочные решения являются предварительными и подлежат уточнению в процессе проектирования. </w:t>
      </w:r>
    </w:p>
    <w:p w:rsidR="00A82CFC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Для возможности доступа в здание </w:t>
      </w:r>
      <w:r w:rsidR="00FD01CA">
        <w:rPr>
          <w:rFonts w:ascii="Times New Roman" w:hAnsi="Times New Roman"/>
        </w:rPr>
        <w:t>с планировочной отметки земли</w:t>
      </w:r>
      <w:r w:rsidRPr="00174B2D">
        <w:rPr>
          <w:rFonts w:ascii="Times New Roman" w:hAnsi="Times New Roman"/>
        </w:rPr>
        <w:t xml:space="preserve"> запроектирова</w:t>
      </w:r>
      <w:r w:rsidR="001D30B0">
        <w:rPr>
          <w:rFonts w:ascii="Times New Roman" w:hAnsi="Times New Roman"/>
        </w:rPr>
        <w:t>ть</w:t>
      </w:r>
      <w:r w:rsidR="00FD01CA">
        <w:rPr>
          <w:rFonts w:ascii="Times New Roman" w:hAnsi="Times New Roman"/>
        </w:rPr>
        <w:t xml:space="preserve"> крыльцо</w:t>
      </w:r>
      <w:r w:rsidRPr="00174B2D">
        <w:rPr>
          <w:rFonts w:ascii="Times New Roman" w:hAnsi="Times New Roman"/>
        </w:rPr>
        <w:t>.  Крыльцо главного входа обустро</w:t>
      </w:r>
      <w:r w:rsidR="001D30B0">
        <w:rPr>
          <w:rFonts w:ascii="Times New Roman" w:hAnsi="Times New Roman"/>
        </w:rPr>
        <w:t>ить</w:t>
      </w:r>
      <w:r w:rsidRPr="00174B2D">
        <w:rPr>
          <w:rFonts w:ascii="Times New Roman" w:hAnsi="Times New Roman"/>
        </w:rPr>
        <w:t xml:space="preserve"> пандусом</w:t>
      </w:r>
      <w:r w:rsidR="001D30B0">
        <w:rPr>
          <w:rFonts w:ascii="Times New Roman" w:hAnsi="Times New Roman"/>
        </w:rPr>
        <w:t>.</w:t>
      </w:r>
      <w:r w:rsidRPr="00174B2D">
        <w:rPr>
          <w:rFonts w:ascii="Times New Roman" w:hAnsi="Times New Roman"/>
        </w:rPr>
        <w:t xml:space="preserve">  На крыльц</w:t>
      </w:r>
      <w:r w:rsidR="00C74252">
        <w:rPr>
          <w:rFonts w:ascii="Times New Roman" w:hAnsi="Times New Roman"/>
        </w:rPr>
        <w:t>е</w:t>
      </w:r>
      <w:r w:rsidR="00BC02E6">
        <w:rPr>
          <w:rFonts w:ascii="Times New Roman" w:hAnsi="Times New Roman"/>
        </w:rPr>
        <w:t xml:space="preserve"> </w:t>
      </w:r>
      <w:r w:rsidR="00042796" w:rsidRPr="00174B2D">
        <w:rPr>
          <w:rFonts w:ascii="Times New Roman" w:hAnsi="Times New Roman"/>
        </w:rPr>
        <w:t>предусмотр</w:t>
      </w:r>
      <w:r w:rsidR="00042796">
        <w:rPr>
          <w:rFonts w:ascii="Times New Roman" w:hAnsi="Times New Roman"/>
        </w:rPr>
        <w:t>еть</w:t>
      </w:r>
      <w:r w:rsidRPr="00174B2D">
        <w:rPr>
          <w:rFonts w:ascii="Times New Roman" w:hAnsi="Times New Roman"/>
        </w:rPr>
        <w:t xml:space="preserve"> перила  и поручни.</w:t>
      </w:r>
    </w:p>
    <w:p w:rsidR="00B008DD" w:rsidRPr="00174B2D" w:rsidRDefault="00B008DD" w:rsidP="00B008D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D44753">
        <w:rPr>
          <w:rFonts w:ascii="Times New Roman" w:hAnsi="Times New Roman"/>
        </w:rPr>
        <w:t>а первом этаже АБК запроектирова</w:t>
      </w:r>
      <w:r>
        <w:rPr>
          <w:rFonts w:ascii="Times New Roman" w:hAnsi="Times New Roman"/>
        </w:rPr>
        <w:t>ть</w:t>
      </w:r>
      <w:r w:rsidRPr="00D44753">
        <w:rPr>
          <w:rFonts w:ascii="Times New Roman" w:hAnsi="Times New Roman"/>
        </w:rPr>
        <w:t xml:space="preserve">  транзитный  проход  для работников предприятия  через вестибюль главного входа   на территорию существующего предприятия.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Над всеми входами в АБК предусмотре</w:t>
      </w:r>
      <w:r w:rsidR="001D30B0">
        <w:rPr>
          <w:rFonts w:ascii="Times New Roman" w:hAnsi="Times New Roman"/>
        </w:rPr>
        <w:t>ть</w:t>
      </w:r>
      <w:r w:rsidR="00C74252">
        <w:rPr>
          <w:rFonts w:ascii="Times New Roman" w:hAnsi="Times New Roman"/>
        </w:rPr>
        <w:t xml:space="preserve"> козырьки.</w:t>
      </w:r>
      <w:r w:rsidRPr="00174B2D">
        <w:rPr>
          <w:rFonts w:ascii="Times New Roman" w:hAnsi="Times New Roman"/>
        </w:rPr>
        <w:t xml:space="preserve"> Водоотведение с козырьков  организованное. Предусм</w:t>
      </w:r>
      <w:r w:rsidR="001D30B0">
        <w:rPr>
          <w:rFonts w:ascii="Times New Roman" w:hAnsi="Times New Roman"/>
        </w:rPr>
        <w:t>о</w:t>
      </w:r>
      <w:r w:rsidRPr="00174B2D">
        <w:rPr>
          <w:rFonts w:ascii="Times New Roman" w:hAnsi="Times New Roman"/>
        </w:rPr>
        <w:t>тр</w:t>
      </w:r>
      <w:r w:rsidR="001D30B0">
        <w:rPr>
          <w:rFonts w:ascii="Times New Roman" w:hAnsi="Times New Roman"/>
        </w:rPr>
        <w:t>еть</w:t>
      </w:r>
      <w:r w:rsidR="00BC02E6">
        <w:rPr>
          <w:rFonts w:ascii="Times New Roman" w:hAnsi="Times New Roman"/>
        </w:rPr>
        <w:t xml:space="preserve"> </w:t>
      </w:r>
      <w:r w:rsidR="001D30B0">
        <w:rPr>
          <w:rFonts w:ascii="Times New Roman" w:hAnsi="Times New Roman"/>
        </w:rPr>
        <w:t>мероприятия по</w:t>
      </w:r>
      <w:r w:rsidRPr="00174B2D">
        <w:rPr>
          <w:rFonts w:ascii="Times New Roman" w:hAnsi="Times New Roman"/>
        </w:rPr>
        <w:t xml:space="preserve"> предотвращени</w:t>
      </w:r>
      <w:r w:rsidR="001D30B0">
        <w:rPr>
          <w:rFonts w:ascii="Times New Roman" w:hAnsi="Times New Roman"/>
        </w:rPr>
        <w:t>ю</w:t>
      </w:r>
      <w:r w:rsidRPr="00174B2D">
        <w:rPr>
          <w:rFonts w:ascii="Times New Roman" w:hAnsi="Times New Roman"/>
        </w:rPr>
        <w:t xml:space="preserve"> образования наледи.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 xml:space="preserve">Вертикальная связь между этажами, а также эвакуация с этажей осуществляется по двум рассредоточенным лестницам.  </w:t>
      </w:r>
      <w:r w:rsidR="00F075F0">
        <w:rPr>
          <w:rFonts w:ascii="Times New Roman" w:hAnsi="Times New Roman"/>
        </w:rPr>
        <w:t>Предусмотреть д</w:t>
      </w:r>
      <w:r w:rsidRPr="00174B2D">
        <w:rPr>
          <w:rFonts w:ascii="Times New Roman" w:hAnsi="Times New Roman"/>
        </w:rPr>
        <w:t>оступ на кровлю.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Выход на территорию предприятия рабочих существующих цехов располагается в осях 4/А. Рабочие проектируемого производства проходят в раздевалки по коридору в осях 2-4/Ж, который имеет непосредственную связь с производственным корпусом.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В соответствии с  СП 44.13330.2011 «Адм</w:t>
      </w:r>
      <w:r w:rsidR="00E74B56">
        <w:rPr>
          <w:rFonts w:ascii="Times New Roman" w:hAnsi="Times New Roman"/>
        </w:rPr>
        <w:t>инистративные и бытовые здания»</w:t>
      </w:r>
      <w:r w:rsidRPr="00174B2D">
        <w:rPr>
          <w:rFonts w:ascii="Times New Roman" w:hAnsi="Times New Roman"/>
        </w:rPr>
        <w:t xml:space="preserve"> в осях 1-2/</w:t>
      </w:r>
      <w:proofErr w:type="gramStart"/>
      <w:r w:rsidRPr="00174B2D">
        <w:rPr>
          <w:rFonts w:ascii="Times New Roman" w:hAnsi="Times New Roman"/>
        </w:rPr>
        <w:t>А-Д</w:t>
      </w:r>
      <w:proofErr w:type="gramEnd"/>
      <w:r w:rsidRPr="00174B2D">
        <w:rPr>
          <w:rFonts w:ascii="Times New Roman" w:hAnsi="Times New Roman"/>
        </w:rPr>
        <w:t xml:space="preserve"> на отм.0.000 запроектирова</w:t>
      </w:r>
      <w:r w:rsidR="00C77A59">
        <w:rPr>
          <w:rFonts w:ascii="Times New Roman" w:hAnsi="Times New Roman"/>
        </w:rPr>
        <w:t>ть</w:t>
      </w:r>
      <w:r w:rsidRPr="00174B2D">
        <w:rPr>
          <w:rFonts w:ascii="Times New Roman" w:hAnsi="Times New Roman"/>
        </w:rPr>
        <w:t xml:space="preserve"> столов</w:t>
      </w:r>
      <w:r w:rsidR="00C77A59">
        <w:rPr>
          <w:rFonts w:ascii="Times New Roman" w:hAnsi="Times New Roman"/>
        </w:rPr>
        <w:t>ую</w:t>
      </w:r>
      <w:r w:rsidRPr="00174B2D">
        <w:rPr>
          <w:rFonts w:ascii="Times New Roman" w:hAnsi="Times New Roman"/>
        </w:rPr>
        <w:t xml:space="preserve"> - раздаточн</w:t>
      </w:r>
      <w:r w:rsidR="00C77A59">
        <w:rPr>
          <w:rFonts w:ascii="Times New Roman" w:hAnsi="Times New Roman"/>
        </w:rPr>
        <w:t>ую</w:t>
      </w:r>
      <w:r w:rsidR="00C77A59" w:rsidRPr="00174B2D">
        <w:rPr>
          <w:rFonts w:ascii="Times New Roman" w:hAnsi="Times New Roman"/>
        </w:rPr>
        <w:t xml:space="preserve">на 100 посадочных мест </w:t>
      </w:r>
      <w:r w:rsidRPr="00174B2D">
        <w:rPr>
          <w:rFonts w:ascii="Times New Roman" w:hAnsi="Times New Roman"/>
        </w:rPr>
        <w:t>– предприятие, реализующее готовую привозную продукцию,  работающее  на ПВСГ (продукция высокой степени готовности – полуфабрикаты,  прошедшие полную или частичную обработку,  готовые блюда – при минимальном количестве технологических процессов)</w:t>
      </w:r>
      <w:r w:rsidR="00C77A59">
        <w:rPr>
          <w:rFonts w:ascii="Times New Roman" w:hAnsi="Times New Roman"/>
        </w:rPr>
        <w:t>.</w:t>
      </w:r>
      <w:r w:rsidR="00BC02E6">
        <w:rPr>
          <w:rFonts w:ascii="Times New Roman" w:hAnsi="Times New Roman"/>
        </w:rPr>
        <w:t xml:space="preserve"> </w:t>
      </w:r>
      <w:r w:rsidR="00C77A59">
        <w:rPr>
          <w:rFonts w:ascii="Times New Roman" w:hAnsi="Times New Roman"/>
        </w:rPr>
        <w:t>Предусмотреть</w:t>
      </w:r>
      <w:r w:rsidR="00BC02E6">
        <w:rPr>
          <w:rFonts w:ascii="Times New Roman" w:hAnsi="Times New Roman"/>
        </w:rPr>
        <w:t xml:space="preserve"> </w:t>
      </w:r>
      <w:r w:rsidR="00C77A59">
        <w:rPr>
          <w:rFonts w:ascii="Times New Roman" w:hAnsi="Times New Roman"/>
        </w:rPr>
        <w:t>з</w:t>
      </w:r>
      <w:r w:rsidRPr="00174B2D">
        <w:rPr>
          <w:rFonts w:ascii="Times New Roman" w:hAnsi="Times New Roman"/>
        </w:rPr>
        <w:t>агрузочный вход  и рамп</w:t>
      </w:r>
      <w:r w:rsidR="00C77A59">
        <w:rPr>
          <w:rFonts w:ascii="Times New Roman" w:hAnsi="Times New Roman"/>
        </w:rPr>
        <w:t>у</w:t>
      </w:r>
      <w:r w:rsidRPr="00174B2D">
        <w:rPr>
          <w:rFonts w:ascii="Times New Roman" w:hAnsi="Times New Roman"/>
        </w:rPr>
        <w:t>.</w:t>
      </w:r>
    </w:p>
    <w:p w:rsidR="00A82CFC" w:rsidRPr="00174B2D" w:rsidRDefault="00A82CFC" w:rsidP="00174B2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74B2D">
        <w:rPr>
          <w:rFonts w:ascii="Times New Roman" w:hAnsi="Times New Roman"/>
        </w:rPr>
        <w:t>Сотрудник</w:t>
      </w:r>
      <w:r w:rsidR="00C77A59">
        <w:rPr>
          <w:rFonts w:ascii="Times New Roman" w:hAnsi="Times New Roman"/>
        </w:rPr>
        <w:t>ов</w:t>
      </w:r>
      <w:r w:rsidRPr="00174B2D">
        <w:rPr>
          <w:rFonts w:ascii="Times New Roman" w:hAnsi="Times New Roman"/>
        </w:rPr>
        <w:t xml:space="preserve"> администрации и управляющий персонал разме</w:t>
      </w:r>
      <w:r w:rsidR="00C77A59">
        <w:rPr>
          <w:rFonts w:ascii="Times New Roman" w:hAnsi="Times New Roman"/>
        </w:rPr>
        <w:t>стить</w:t>
      </w:r>
      <w:r w:rsidRPr="00174B2D">
        <w:rPr>
          <w:rFonts w:ascii="Times New Roman" w:hAnsi="Times New Roman"/>
        </w:rPr>
        <w:t xml:space="preserve"> в офисной зоне типа «</w:t>
      </w:r>
      <w:proofErr w:type="spellStart"/>
      <w:r w:rsidRPr="00174B2D">
        <w:rPr>
          <w:rFonts w:ascii="Times New Roman" w:hAnsi="Times New Roman"/>
        </w:rPr>
        <w:t>Openspace</w:t>
      </w:r>
      <w:proofErr w:type="spellEnd"/>
      <w:r w:rsidRPr="00174B2D">
        <w:rPr>
          <w:rFonts w:ascii="Times New Roman" w:hAnsi="Times New Roman"/>
        </w:rPr>
        <w:t xml:space="preserve">» на отм.4.350. </w:t>
      </w:r>
    </w:p>
    <w:p w:rsidR="001D30B0" w:rsidRPr="001D30B0" w:rsidRDefault="001D30B0" w:rsidP="001D30B0">
      <w:pPr>
        <w:spacing w:before="240" w:after="240"/>
        <w:ind w:firstLine="425"/>
        <w:rPr>
          <w:b/>
          <w:color w:val="000000"/>
        </w:rPr>
      </w:pPr>
      <w:bookmarkStart w:id="7" w:name="_Toc363058274"/>
      <w:r w:rsidRPr="001D30B0">
        <w:rPr>
          <w:b/>
          <w:color w:val="000000"/>
        </w:rPr>
        <w:t xml:space="preserve">Производственный корпус </w:t>
      </w:r>
      <w:bookmarkEnd w:id="7"/>
      <w:r w:rsidR="00BC02E6">
        <w:rPr>
          <w:b/>
          <w:color w:val="000000"/>
        </w:rPr>
        <w:t>(1 очередь строительства)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Производственный корпус  (далее по тексту ПК) – здание производственного назначения, в котором производственные участки организованы как единое пространство</w:t>
      </w:r>
      <w:r w:rsidR="000845C2">
        <w:rPr>
          <w:rFonts w:ascii="Times New Roman" w:hAnsi="Times New Roman"/>
        </w:rPr>
        <w:t xml:space="preserve"> и</w:t>
      </w:r>
      <w:r w:rsidR="00BC02E6">
        <w:rPr>
          <w:rFonts w:ascii="Times New Roman" w:hAnsi="Times New Roman"/>
        </w:rPr>
        <w:t xml:space="preserve"> </w:t>
      </w:r>
      <w:r w:rsidR="000845C2">
        <w:rPr>
          <w:rFonts w:ascii="Times New Roman" w:hAnsi="Times New Roman"/>
        </w:rPr>
        <w:t>могут</w:t>
      </w:r>
      <w:r w:rsidR="00BC02E6">
        <w:rPr>
          <w:rFonts w:ascii="Times New Roman" w:hAnsi="Times New Roman"/>
        </w:rPr>
        <w:t xml:space="preserve"> </w:t>
      </w:r>
      <w:r w:rsidRPr="001D30B0">
        <w:rPr>
          <w:rFonts w:ascii="Times New Roman" w:hAnsi="Times New Roman"/>
        </w:rPr>
        <w:t>включат</w:t>
      </w:r>
      <w:r w:rsidR="00042796"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 xml:space="preserve"> в себя</w:t>
      </w:r>
      <w:r w:rsidR="000845C2">
        <w:rPr>
          <w:rFonts w:ascii="Times New Roman" w:hAnsi="Times New Roman"/>
        </w:rPr>
        <w:t>, но не исчерпываться</w:t>
      </w:r>
      <w:r w:rsidRPr="001D30B0">
        <w:rPr>
          <w:rFonts w:ascii="Times New Roman" w:hAnsi="Times New Roman"/>
        </w:rPr>
        <w:t>: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на отм.0.000</w:t>
      </w:r>
    </w:p>
    <w:p w:rsidR="001D30B0" w:rsidRPr="00DB2E2D" w:rsidRDefault="001D30B0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lastRenderedPageBreak/>
        <w:t xml:space="preserve">Заготовительный участок </w:t>
      </w:r>
    </w:p>
    <w:p w:rsidR="001D30B0" w:rsidRPr="00DB2E2D" w:rsidRDefault="00DB2E2D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t>Шлифовальный</w:t>
      </w:r>
      <w:r w:rsidR="00BC02E6" w:rsidRPr="00DB2E2D">
        <w:rPr>
          <w:rFonts w:ascii="Times New Roman" w:hAnsi="Times New Roman"/>
        </w:rPr>
        <w:t xml:space="preserve"> участок</w:t>
      </w:r>
    </w:p>
    <w:p w:rsidR="001D30B0" w:rsidRPr="00DB2E2D" w:rsidRDefault="001D30B0" w:rsidP="00DB2E2D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t xml:space="preserve">Слесарные участки </w:t>
      </w:r>
    </w:p>
    <w:p w:rsidR="0070442C" w:rsidRDefault="00042796" w:rsidP="00BC02E6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Участок складирования сырья</w:t>
      </w:r>
    </w:p>
    <w:p w:rsidR="00DB2E2D" w:rsidRPr="00DB2E2D" w:rsidRDefault="00DB2E2D" w:rsidP="00BC02E6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t>Склад готовой продукции</w:t>
      </w:r>
    </w:p>
    <w:p w:rsidR="002521CB" w:rsidRPr="00DB2E2D" w:rsidRDefault="002521CB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t>Сварочный  участок</w:t>
      </w:r>
    </w:p>
    <w:p w:rsidR="002521CB" w:rsidRPr="00DB2E2D" w:rsidRDefault="002521CB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DB2E2D">
        <w:rPr>
          <w:rFonts w:ascii="Times New Roman" w:hAnsi="Times New Roman"/>
        </w:rPr>
        <w:t>Механические участки</w:t>
      </w:r>
    </w:p>
    <w:p w:rsidR="002521CB" w:rsidRPr="00B008DD" w:rsidRDefault="002521CB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B008DD">
        <w:rPr>
          <w:rFonts w:ascii="Times New Roman" w:hAnsi="Times New Roman"/>
        </w:rPr>
        <w:t xml:space="preserve">Комплектовочный участок </w:t>
      </w:r>
    </w:p>
    <w:p w:rsidR="002521CB" w:rsidRPr="00B008DD" w:rsidRDefault="002521CB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B008DD">
        <w:rPr>
          <w:rFonts w:ascii="Times New Roman" w:hAnsi="Times New Roman"/>
        </w:rPr>
        <w:t xml:space="preserve">Контрольный участок </w:t>
      </w:r>
    </w:p>
    <w:p w:rsidR="001D30B0" w:rsidRDefault="002521CB" w:rsidP="00CD2CA4">
      <w:pPr>
        <w:pStyle w:val="a7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</w:rPr>
      </w:pPr>
      <w:r w:rsidRPr="002521CB">
        <w:rPr>
          <w:rFonts w:ascii="Times New Roman" w:hAnsi="Times New Roman"/>
        </w:rPr>
        <w:t>Участки упаковки и отгрузки готовых изделий</w:t>
      </w:r>
    </w:p>
    <w:p w:rsidR="002521CB" w:rsidRPr="003C68BC" w:rsidRDefault="002521CB" w:rsidP="002521CB">
      <w:pPr>
        <w:pStyle w:val="a7"/>
        <w:spacing w:line="276" w:lineRule="auto"/>
        <w:ind w:left="1287"/>
        <w:contextualSpacing/>
        <w:rPr>
          <w:rFonts w:ascii="Times New Roman" w:hAnsi="Times New Roman"/>
        </w:rPr>
      </w:pP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Участки, выделенные помещениями: </w:t>
      </w:r>
    </w:p>
    <w:p w:rsidR="001D30B0" w:rsidRPr="00BC02E6" w:rsidRDefault="001D30B0" w:rsidP="00CD2CA4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r w:rsidRPr="00BC02E6">
        <w:rPr>
          <w:rFonts w:ascii="Times New Roman" w:hAnsi="Times New Roman"/>
        </w:rPr>
        <w:t>Гальванический участок, включа</w:t>
      </w:r>
      <w:r w:rsidR="00042796" w:rsidRPr="00BC02E6">
        <w:rPr>
          <w:rFonts w:ascii="Times New Roman" w:hAnsi="Times New Roman"/>
        </w:rPr>
        <w:t>я установку очистных сооружений</w:t>
      </w:r>
      <w:r w:rsidR="002521CB" w:rsidRPr="00BC02E6">
        <w:rPr>
          <w:rFonts w:ascii="Times New Roman" w:hAnsi="Times New Roman"/>
        </w:rPr>
        <w:t xml:space="preserve"> и склад реактивов </w:t>
      </w:r>
    </w:p>
    <w:p w:rsidR="001D30B0" w:rsidRPr="00BC02E6" w:rsidRDefault="001D30B0" w:rsidP="00CD2CA4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r w:rsidRPr="00BC02E6">
        <w:rPr>
          <w:rFonts w:ascii="Times New Roman" w:hAnsi="Times New Roman"/>
        </w:rPr>
        <w:t>Участок</w:t>
      </w:r>
      <w:r w:rsidR="00042796" w:rsidRPr="00BC02E6">
        <w:rPr>
          <w:rFonts w:ascii="Times New Roman" w:hAnsi="Times New Roman"/>
        </w:rPr>
        <w:t xml:space="preserve"> окраски</w:t>
      </w:r>
      <w:r w:rsidR="00DB2E2D">
        <w:rPr>
          <w:rFonts w:ascii="Times New Roman" w:hAnsi="Times New Roman"/>
        </w:rPr>
        <w:t xml:space="preserve"> и участок промывки</w:t>
      </w:r>
    </w:p>
    <w:p w:rsidR="00042796" w:rsidRPr="00BC02E6" w:rsidRDefault="001D30B0" w:rsidP="00BC02E6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r w:rsidRPr="00BC02E6">
        <w:rPr>
          <w:rFonts w:ascii="Times New Roman" w:hAnsi="Times New Roman"/>
        </w:rPr>
        <w:t>Термический участок</w:t>
      </w:r>
    </w:p>
    <w:p w:rsidR="001D30B0" w:rsidRPr="00BC02E6" w:rsidRDefault="001D30B0" w:rsidP="00CD2CA4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r w:rsidRPr="00BC02E6">
        <w:rPr>
          <w:rFonts w:ascii="Times New Roman" w:hAnsi="Times New Roman"/>
        </w:rPr>
        <w:t>С</w:t>
      </w:r>
      <w:r w:rsidR="00BC02E6" w:rsidRPr="00BC02E6">
        <w:rPr>
          <w:rFonts w:ascii="Times New Roman" w:hAnsi="Times New Roman"/>
        </w:rPr>
        <w:t>клад материалов и комплектующих</w:t>
      </w:r>
    </w:p>
    <w:p w:rsidR="001D30B0" w:rsidRPr="000C602A" w:rsidRDefault="001D30B0" w:rsidP="00CD2CA4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proofErr w:type="gramStart"/>
      <w:r w:rsidRPr="001D30B0">
        <w:rPr>
          <w:rFonts w:ascii="Times New Roman" w:hAnsi="Times New Roman"/>
        </w:rPr>
        <w:t xml:space="preserve">Сборочный </w:t>
      </w:r>
      <w:r w:rsidRPr="00BC02E6">
        <w:rPr>
          <w:rFonts w:ascii="Times New Roman" w:hAnsi="Times New Roman"/>
        </w:rPr>
        <w:t xml:space="preserve">участок </w:t>
      </w:r>
      <w:r w:rsidR="00BC02E6" w:rsidRPr="00BC02E6">
        <w:rPr>
          <w:rFonts w:ascii="Times New Roman" w:hAnsi="Times New Roman"/>
        </w:rPr>
        <w:t>(чистое помещение, 6-</w:t>
      </w:r>
      <w:r w:rsidR="00BC02E6" w:rsidRPr="000C602A">
        <w:rPr>
          <w:rFonts w:ascii="Times New Roman" w:hAnsi="Times New Roman"/>
        </w:rPr>
        <w:t xml:space="preserve">й класс чистоты по </w:t>
      </w:r>
      <w:r w:rsidR="000C602A" w:rsidRPr="000C602A">
        <w:rPr>
          <w:rFonts w:ascii="Times New Roman" w:hAnsi="Times New Roman"/>
        </w:rPr>
        <w:t>ОСТ 1 41519-2001.</w:t>
      </w:r>
      <w:proofErr w:type="gramEnd"/>
      <w:r w:rsidR="000C602A" w:rsidRPr="000C602A">
        <w:rPr>
          <w:rFonts w:ascii="Times New Roman" w:hAnsi="Times New Roman"/>
        </w:rPr>
        <w:t xml:space="preserve"> </w:t>
      </w:r>
      <w:r w:rsidR="00CB0795">
        <w:rPr>
          <w:rFonts w:ascii="Times New Roman" w:hAnsi="Times New Roman"/>
        </w:rPr>
        <w:t>«</w:t>
      </w:r>
      <w:r w:rsidR="000C602A" w:rsidRPr="000C602A">
        <w:rPr>
          <w:rFonts w:ascii="Times New Roman" w:hAnsi="Times New Roman"/>
        </w:rPr>
        <w:t xml:space="preserve">Промышленная чистота. Чистые производственные помещения. </w:t>
      </w:r>
      <w:proofErr w:type="gramStart"/>
      <w:r w:rsidR="000C602A" w:rsidRPr="000C602A">
        <w:rPr>
          <w:rFonts w:ascii="Times New Roman" w:hAnsi="Times New Roman"/>
        </w:rPr>
        <w:t>Классы чистоты воздуха</w:t>
      </w:r>
      <w:r w:rsidR="00CB0795">
        <w:rPr>
          <w:rFonts w:ascii="Times New Roman" w:hAnsi="Times New Roman"/>
        </w:rPr>
        <w:t>»</w:t>
      </w:r>
      <w:r w:rsidR="00BC02E6" w:rsidRPr="00BC02E6">
        <w:rPr>
          <w:rFonts w:ascii="Times New Roman" w:hAnsi="Times New Roman"/>
        </w:rPr>
        <w:t>)</w:t>
      </w:r>
      <w:proofErr w:type="gramEnd"/>
    </w:p>
    <w:p w:rsidR="001D30B0" w:rsidRPr="00BC02E6" w:rsidRDefault="001D30B0" w:rsidP="00CD2CA4">
      <w:pPr>
        <w:pStyle w:val="a7"/>
        <w:numPr>
          <w:ilvl w:val="0"/>
          <w:numId w:val="5"/>
        </w:numPr>
        <w:spacing w:line="276" w:lineRule="auto"/>
        <w:contextualSpacing/>
        <w:rPr>
          <w:rFonts w:ascii="Times New Roman" w:hAnsi="Times New Roman"/>
        </w:rPr>
      </w:pPr>
      <w:r w:rsidRPr="00BC02E6">
        <w:rPr>
          <w:rFonts w:ascii="Times New Roman" w:hAnsi="Times New Roman"/>
        </w:rPr>
        <w:t>Уча</w:t>
      </w:r>
      <w:r w:rsidR="00042796" w:rsidRPr="00BC02E6">
        <w:rPr>
          <w:rFonts w:ascii="Times New Roman" w:hAnsi="Times New Roman"/>
        </w:rPr>
        <w:t>сток хранения готовой продукции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Также предусм</w:t>
      </w:r>
      <w:r w:rsidR="000E70B7">
        <w:rPr>
          <w:rFonts w:ascii="Times New Roman" w:hAnsi="Times New Roman"/>
        </w:rPr>
        <w:t>отреть</w:t>
      </w:r>
      <w:r w:rsidRPr="001D30B0">
        <w:rPr>
          <w:rFonts w:ascii="Times New Roman" w:hAnsi="Times New Roman"/>
        </w:rPr>
        <w:t xml:space="preserve"> следующие помещения: встроенная трансформаторная подстанция;  индивидуальный тепловой пункт;  водоп</w:t>
      </w:r>
      <w:r w:rsidR="00BC02E6">
        <w:rPr>
          <w:rFonts w:ascii="Times New Roman" w:hAnsi="Times New Roman"/>
        </w:rPr>
        <w:t>роводный ввод, насосная станция спринклерного</w:t>
      </w:r>
      <w:r w:rsidRPr="001D30B0">
        <w:rPr>
          <w:rFonts w:ascii="Times New Roman" w:hAnsi="Times New Roman"/>
        </w:rPr>
        <w:t xml:space="preserve"> пожаротушения; участок подзарядки  для электропогрузчиков; эвакуационные лестницы, санитарные узлы работников производства; помещения уборочного инвентаря.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на отм.4,050; 4,350 (антресольная встройка</w:t>
      </w:r>
      <w:r w:rsidR="009A71E7">
        <w:rPr>
          <w:rFonts w:ascii="Times New Roman" w:hAnsi="Times New Roman"/>
        </w:rPr>
        <w:t>)</w:t>
      </w:r>
      <w:r w:rsidRPr="001D30B0">
        <w:rPr>
          <w:rFonts w:ascii="Times New Roman" w:hAnsi="Times New Roman"/>
        </w:rPr>
        <w:t xml:space="preserve"> - офисная площадь свободной планировки</w:t>
      </w:r>
      <w:r w:rsidR="00BC02E6">
        <w:rPr>
          <w:rFonts w:ascii="Times New Roman" w:hAnsi="Times New Roman"/>
        </w:rPr>
        <w:t xml:space="preserve"> </w:t>
      </w:r>
      <w:r w:rsidR="0003388A" w:rsidRPr="00BC02E6">
        <w:rPr>
          <w:rFonts w:ascii="Times New Roman" w:hAnsi="Times New Roman"/>
        </w:rPr>
        <w:t>с выходом в АБК на 2-ой этаж и спуском на отм.0.000</w:t>
      </w:r>
      <w:r w:rsidR="00BC02E6">
        <w:rPr>
          <w:rFonts w:ascii="Times New Roman" w:hAnsi="Times New Roman"/>
        </w:rPr>
        <w:t xml:space="preserve"> в ПК</w:t>
      </w:r>
      <w:r w:rsidRPr="00BC02E6">
        <w:rPr>
          <w:rFonts w:ascii="Times New Roman" w:hAnsi="Times New Roman"/>
        </w:rPr>
        <w:t>;</w:t>
      </w:r>
      <w:r w:rsidRPr="001D30B0">
        <w:rPr>
          <w:rFonts w:ascii="Times New Roman" w:hAnsi="Times New Roman"/>
        </w:rPr>
        <w:t xml:space="preserve"> архивные помещения; эвакуационные лестницы; туалет; помещение уборочного инвентаря; </w:t>
      </w:r>
      <w:proofErr w:type="spellStart"/>
      <w:r w:rsidRPr="001D30B0">
        <w:rPr>
          <w:rFonts w:ascii="Times New Roman" w:hAnsi="Times New Roman"/>
        </w:rPr>
        <w:t>венткамер</w:t>
      </w:r>
      <w:proofErr w:type="gramStart"/>
      <w:r w:rsidRPr="001D30B0">
        <w:rPr>
          <w:rFonts w:ascii="Times New Roman" w:hAnsi="Times New Roman"/>
        </w:rPr>
        <w:t>а</w:t>
      </w:r>
      <w:proofErr w:type="spellEnd"/>
      <w:r w:rsidR="009A71E7">
        <w:rPr>
          <w:rFonts w:ascii="Times New Roman" w:hAnsi="Times New Roman"/>
        </w:rPr>
        <w:t>(</w:t>
      </w:r>
      <w:proofErr w:type="gramEnd"/>
      <w:r w:rsidR="009A71E7">
        <w:rPr>
          <w:rFonts w:ascii="Times New Roman" w:hAnsi="Times New Roman"/>
        </w:rPr>
        <w:t>ы)</w:t>
      </w:r>
      <w:r w:rsidRPr="001D30B0">
        <w:rPr>
          <w:rFonts w:ascii="Times New Roman" w:hAnsi="Times New Roman"/>
        </w:rPr>
        <w:t xml:space="preserve">.  Вдоль </w:t>
      </w:r>
      <w:r w:rsidR="009A71E7">
        <w:rPr>
          <w:rFonts w:ascii="Times New Roman" w:hAnsi="Times New Roman"/>
        </w:rPr>
        <w:t>одной из осей</w:t>
      </w:r>
      <w:r w:rsidRPr="001D30B0">
        <w:rPr>
          <w:rFonts w:ascii="Times New Roman" w:hAnsi="Times New Roman"/>
        </w:rPr>
        <w:t xml:space="preserve">  запроектирова</w:t>
      </w:r>
      <w:r w:rsidR="000E70B7">
        <w:rPr>
          <w:rFonts w:ascii="Times New Roman" w:hAnsi="Times New Roman"/>
        </w:rPr>
        <w:t>ть</w:t>
      </w:r>
      <w:r w:rsidRPr="001D30B0">
        <w:rPr>
          <w:rFonts w:ascii="Times New Roman" w:hAnsi="Times New Roman"/>
        </w:rPr>
        <w:t xml:space="preserve"> открыт</w:t>
      </w:r>
      <w:r w:rsidR="000E70B7">
        <w:rPr>
          <w:rFonts w:ascii="Times New Roman" w:hAnsi="Times New Roman"/>
        </w:rPr>
        <w:t>ую</w:t>
      </w:r>
      <w:r w:rsidRPr="001D30B0">
        <w:rPr>
          <w:rFonts w:ascii="Times New Roman" w:hAnsi="Times New Roman"/>
        </w:rPr>
        <w:t xml:space="preserve"> галере</w:t>
      </w:r>
      <w:r w:rsidR="000E70B7">
        <w:rPr>
          <w:rFonts w:ascii="Times New Roman" w:hAnsi="Times New Roman"/>
        </w:rPr>
        <w:t>ю</w:t>
      </w:r>
      <w:r w:rsidRPr="001D30B0">
        <w:rPr>
          <w:rFonts w:ascii="Times New Roman" w:hAnsi="Times New Roman"/>
        </w:rPr>
        <w:t>. Офисные помещения выгоро</w:t>
      </w:r>
      <w:r w:rsidR="000E70B7">
        <w:rPr>
          <w:rFonts w:ascii="Times New Roman" w:hAnsi="Times New Roman"/>
        </w:rPr>
        <w:t>дить</w:t>
      </w:r>
      <w:r w:rsidRPr="001D30B0">
        <w:rPr>
          <w:rFonts w:ascii="Times New Roman" w:hAnsi="Times New Roman"/>
        </w:rPr>
        <w:t xml:space="preserve"> от основного объема производственного корпуса противопожарными витражными перегородками.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на отм.5,400  (антресольная встройка в осях  </w:t>
      </w:r>
      <w:proofErr w:type="gramStart"/>
      <w:r w:rsidRPr="001D30B0">
        <w:rPr>
          <w:rFonts w:ascii="Times New Roman" w:hAnsi="Times New Roman"/>
        </w:rPr>
        <w:t>А-Д</w:t>
      </w:r>
      <w:proofErr w:type="gramEnd"/>
      <w:r w:rsidRPr="001D30B0">
        <w:rPr>
          <w:rFonts w:ascii="Times New Roman" w:hAnsi="Times New Roman"/>
        </w:rPr>
        <w:t>)</w:t>
      </w:r>
    </w:p>
    <w:p w:rsidR="001D30B0" w:rsidRPr="001D30B0" w:rsidRDefault="000E70B7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венткамера, компрессорная.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на отм.4,350  (антресольная встройка в осях  М/1-П)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- офисные помещения;  эвакуационная лестница;  венткамера.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1D30B0" w:rsidRPr="006A1E61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Степень огнестойкости ПК </w:t>
      </w:r>
      <w:r w:rsidR="008D3104" w:rsidRPr="008D3104">
        <w:rPr>
          <w:rFonts w:ascii="Times New Roman" w:hAnsi="Times New Roman"/>
        </w:rPr>
        <w:t>–</w:t>
      </w:r>
      <w:r w:rsidRPr="001D30B0">
        <w:rPr>
          <w:rFonts w:ascii="Times New Roman" w:hAnsi="Times New Roman"/>
        </w:rPr>
        <w:t>II</w:t>
      </w:r>
      <w:r w:rsidR="006A1E61" w:rsidRPr="006A1E61">
        <w:rPr>
          <w:rFonts w:ascii="Times New Roman" w:hAnsi="Times New Roman"/>
        </w:rPr>
        <w:t>.</w:t>
      </w:r>
    </w:p>
    <w:p w:rsidR="001D30B0" w:rsidRPr="006A1E61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Класс конструктивной пожарной опасности  </w:t>
      </w:r>
      <w:proofErr w:type="gramStart"/>
      <w:r w:rsidR="008D3104" w:rsidRPr="008D3104">
        <w:rPr>
          <w:rFonts w:ascii="Times New Roman" w:hAnsi="Times New Roman"/>
        </w:rPr>
        <w:t>–</w:t>
      </w:r>
      <w:r w:rsidRPr="001D30B0">
        <w:rPr>
          <w:rFonts w:ascii="Times New Roman" w:hAnsi="Times New Roman"/>
        </w:rPr>
        <w:t>С</w:t>
      </w:r>
      <w:proofErr w:type="gramEnd"/>
      <w:r w:rsidRPr="001D30B0">
        <w:rPr>
          <w:rFonts w:ascii="Times New Roman" w:hAnsi="Times New Roman"/>
        </w:rPr>
        <w:t>0</w:t>
      </w:r>
      <w:r w:rsidR="006A1E61" w:rsidRPr="006A1E61">
        <w:rPr>
          <w:rFonts w:ascii="Times New Roman" w:hAnsi="Times New Roman"/>
        </w:rPr>
        <w:t>.</w:t>
      </w:r>
    </w:p>
    <w:p w:rsidR="001D30B0" w:rsidRPr="006A1E61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Класс пожарной опасности строительных конструкций </w:t>
      </w:r>
      <w:proofErr w:type="gramStart"/>
      <w:r w:rsidR="008D3104" w:rsidRPr="008D3104">
        <w:rPr>
          <w:rFonts w:ascii="Times New Roman" w:hAnsi="Times New Roman"/>
        </w:rPr>
        <w:t>–</w:t>
      </w:r>
      <w:r w:rsidRPr="001D30B0">
        <w:rPr>
          <w:rFonts w:ascii="Times New Roman" w:hAnsi="Times New Roman"/>
        </w:rPr>
        <w:t>К</w:t>
      </w:r>
      <w:proofErr w:type="gramEnd"/>
      <w:r w:rsidRPr="001D30B0">
        <w:rPr>
          <w:rFonts w:ascii="Times New Roman" w:hAnsi="Times New Roman"/>
        </w:rPr>
        <w:t>0</w:t>
      </w:r>
      <w:r w:rsidR="006A1E61" w:rsidRPr="006A1E61">
        <w:rPr>
          <w:rFonts w:ascii="Times New Roman" w:hAnsi="Times New Roman"/>
        </w:rPr>
        <w:t>.</w:t>
      </w:r>
    </w:p>
    <w:p w:rsidR="001D30B0" w:rsidRPr="006A1E61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Класс функциональной пожарной опасности  </w:t>
      </w:r>
      <w:proofErr w:type="gramStart"/>
      <w:r w:rsidR="008D3104" w:rsidRPr="008D3104">
        <w:rPr>
          <w:rFonts w:ascii="Times New Roman" w:hAnsi="Times New Roman"/>
        </w:rPr>
        <w:t>–</w:t>
      </w:r>
      <w:r w:rsidRPr="001D30B0">
        <w:rPr>
          <w:rFonts w:ascii="Times New Roman" w:hAnsi="Times New Roman"/>
        </w:rPr>
        <w:t>Ф</w:t>
      </w:r>
      <w:proofErr w:type="gramEnd"/>
      <w:r w:rsidRPr="001D30B0">
        <w:rPr>
          <w:rFonts w:ascii="Times New Roman" w:hAnsi="Times New Roman"/>
        </w:rPr>
        <w:t>5.1; Ф4.3; Ф5.2</w:t>
      </w:r>
      <w:r w:rsidR="006A1E61" w:rsidRPr="006A1E61">
        <w:rPr>
          <w:rFonts w:ascii="Times New Roman" w:hAnsi="Times New Roman"/>
        </w:rPr>
        <w:t>.</w:t>
      </w:r>
    </w:p>
    <w:p w:rsidR="001D30B0" w:rsidRPr="006A1E61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Категор</w:t>
      </w:r>
      <w:r w:rsidR="006A1E61">
        <w:rPr>
          <w:rFonts w:ascii="Times New Roman" w:hAnsi="Times New Roman"/>
        </w:rPr>
        <w:t xml:space="preserve">ия пожарной опасности здания  </w:t>
      </w:r>
      <w:r w:rsidR="008D3104" w:rsidRPr="008D3104">
        <w:rPr>
          <w:rFonts w:ascii="Times New Roman" w:hAnsi="Times New Roman"/>
        </w:rPr>
        <w:t>–</w:t>
      </w:r>
      <w:r w:rsidR="006A1E61">
        <w:rPr>
          <w:rFonts w:ascii="Times New Roman" w:hAnsi="Times New Roman"/>
        </w:rPr>
        <w:t>В</w:t>
      </w:r>
      <w:r w:rsidR="006A1E61" w:rsidRPr="006A1E61">
        <w:rPr>
          <w:rFonts w:ascii="Times New Roman" w:hAnsi="Times New Roman"/>
        </w:rPr>
        <w:t>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Пожарный отсек </w:t>
      </w:r>
      <w:r w:rsidR="000E70B7">
        <w:rPr>
          <w:rFonts w:ascii="Times New Roman" w:hAnsi="Times New Roman"/>
        </w:rPr>
        <w:t xml:space="preserve">- </w:t>
      </w:r>
      <w:r w:rsidRPr="001D30B0">
        <w:rPr>
          <w:rFonts w:ascii="Times New Roman" w:hAnsi="Times New Roman"/>
        </w:rPr>
        <w:t>в соответствии с СП 2.13130.2012 «Обеспечение огнестойкости объектов защиты».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ПК  представляет собой  одноэтажное прямоугольное в плане здание,  с 3 антресольными </w:t>
      </w:r>
      <w:r w:rsidRPr="001D30B0">
        <w:rPr>
          <w:rFonts w:ascii="Times New Roman" w:hAnsi="Times New Roman"/>
        </w:rPr>
        <w:lastRenderedPageBreak/>
        <w:t>встройками.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Размеры здания в осях 5-13/А-П – 72,0 х 127,1 м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Основная сетка осей колонн 18,0х24,0 м</w:t>
      </w:r>
      <w:r w:rsidR="001563CF" w:rsidRPr="001563CF">
        <w:rPr>
          <w:rFonts w:ascii="Times New Roman" w:hAnsi="Times New Roman"/>
        </w:rPr>
        <w:t xml:space="preserve"> (</w:t>
      </w:r>
      <w:r w:rsidR="001563CF">
        <w:rPr>
          <w:rFonts w:ascii="Times New Roman" w:hAnsi="Times New Roman"/>
        </w:rPr>
        <w:t>предварительно)</w:t>
      </w:r>
      <w:r w:rsidRPr="001D30B0">
        <w:rPr>
          <w:rFonts w:ascii="Times New Roman" w:hAnsi="Times New Roman"/>
        </w:rPr>
        <w:t>;  основная сетка осей колонн в зонах антресольных встроек</w:t>
      </w:r>
      <w:r w:rsidR="001563CF">
        <w:rPr>
          <w:rFonts w:ascii="Times New Roman" w:hAnsi="Times New Roman"/>
        </w:rPr>
        <w:t xml:space="preserve"> (ориентировочно)</w:t>
      </w:r>
      <w:r w:rsidRPr="001D30B0">
        <w:rPr>
          <w:rFonts w:ascii="Times New Roman" w:hAnsi="Times New Roman"/>
        </w:rPr>
        <w:t xml:space="preserve"> 6,0 х 12,0 м; 6,0 х 10,0 м; 6,0 х 9,0 м. Высота здания до парапета  - 11,4 м.</w:t>
      </w:r>
    </w:p>
    <w:p w:rsidR="000E70B7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За относительную отметку 0,000  принят</w:t>
      </w:r>
      <w:r w:rsidR="000E70B7"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 xml:space="preserve"> отметк</w:t>
      </w:r>
      <w:r w:rsidR="000E70B7">
        <w:rPr>
          <w:rFonts w:ascii="Times New Roman" w:hAnsi="Times New Roman"/>
        </w:rPr>
        <w:t>у</w:t>
      </w:r>
      <w:r w:rsidRPr="001D30B0">
        <w:rPr>
          <w:rFonts w:ascii="Times New Roman" w:hAnsi="Times New Roman"/>
        </w:rPr>
        <w:t xml:space="preserve"> чистого пола первого этажа</w:t>
      </w:r>
      <w:r w:rsidR="000E70B7">
        <w:rPr>
          <w:rFonts w:ascii="Times New Roman" w:hAnsi="Times New Roman"/>
        </w:rPr>
        <w:t>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Высота до низа конструкций ПК — 8,0 м;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антресольная  встройка  в осях 5-10/1/</w:t>
      </w:r>
      <w:proofErr w:type="gramStart"/>
      <w:r w:rsidRPr="001D30B0">
        <w:rPr>
          <w:rFonts w:ascii="Times New Roman" w:hAnsi="Times New Roman"/>
        </w:rPr>
        <w:t>А-Б</w:t>
      </w:r>
      <w:proofErr w:type="gramEnd"/>
      <w:r w:rsidRPr="001D30B0">
        <w:rPr>
          <w:rFonts w:ascii="Times New Roman" w:hAnsi="Times New Roman"/>
        </w:rPr>
        <w:t>/1 — 3,5 м. Отметка чистого пола 2 этажа 4,050, 4,350; высота до низа конструкций – 2,7 м;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антресольная  встройка  в осях 10/1-13/</w:t>
      </w:r>
      <w:proofErr w:type="gramStart"/>
      <w:r w:rsidRPr="001D30B0">
        <w:rPr>
          <w:rFonts w:ascii="Times New Roman" w:hAnsi="Times New Roman"/>
        </w:rPr>
        <w:t>А-Д</w:t>
      </w:r>
      <w:proofErr w:type="gramEnd"/>
      <w:r w:rsidRPr="001D30B0">
        <w:rPr>
          <w:rFonts w:ascii="Times New Roman" w:hAnsi="Times New Roman"/>
        </w:rPr>
        <w:t xml:space="preserve"> — 4,55 м. Отметка чистого пола 2 этажа  5,400; 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высота до низа конструкций – 2,6 м;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антресольная  встройка  в осях 5-7/1/М/1-П— 3,5 м. Отметка чистого пола 2 этажа  4,350; </w:t>
      </w:r>
    </w:p>
    <w:p w:rsid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высота до низа конструкций – 2,7 м;</w:t>
      </w:r>
    </w:p>
    <w:p w:rsidR="00147B67" w:rsidRPr="001D30B0" w:rsidRDefault="00147B67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Предусмотреть непосредственный выход из антресольных встроек в АБК.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Для возможности доступа в здание с планировочной  отметки земли   запроектирова</w:t>
      </w:r>
      <w:r w:rsidR="005F338D">
        <w:rPr>
          <w:rFonts w:ascii="Times New Roman" w:hAnsi="Times New Roman"/>
        </w:rPr>
        <w:t xml:space="preserve">ть </w:t>
      </w:r>
      <w:r w:rsidRPr="001D30B0">
        <w:rPr>
          <w:rFonts w:ascii="Times New Roman" w:hAnsi="Times New Roman"/>
        </w:rPr>
        <w:t xml:space="preserve">крыльца. </w:t>
      </w:r>
    </w:p>
    <w:p w:rsidR="001D30B0" w:rsidRPr="001D30B0" w:rsidRDefault="001D30B0" w:rsidP="001D30B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Отгрузка готовой продукции </w:t>
      </w:r>
      <w:r w:rsidR="005F338D">
        <w:rPr>
          <w:rFonts w:ascii="Times New Roman" w:hAnsi="Times New Roman"/>
        </w:rPr>
        <w:t xml:space="preserve">должна </w:t>
      </w:r>
      <w:r w:rsidRPr="001D30B0">
        <w:rPr>
          <w:rFonts w:ascii="Times New Roman" w:hAnsi="Times New Roman"/>
        </w:rPr>
        <w:t>производит</w:t>
      </w:r>
      <w:r w:rsidR="00CB0795"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>ся из участка отгрузки, который включает в себя участки разборки и упаковки и связан с участком хранения готовой продукции. Данная зона входит в состав сборочно-контрольного участка, который выделяется из производственного корпуса перегородками и подвесным потолком из сэндвич-панелей  и</w:t>
      </w:r>
      <w:r w:rsidR="005F338D">
        <w:rPr>
          <w:rFonts w:ascii="Times New Roman" w:hAnsi="Times New Roman"/>
        </w:rPr>
        <w:t xml:space="preserve"> должен</w:t>
      </w:r>
      <w:r w:rsidRPr="001D30B0">
        <w:rPr>
          <w:rFonts w:ascii="Times New Roman" w:hAnsi="Times New Roman"/>
        </w:rPr>
        <w:t xml:space="preserve"> имет</w:t>
      </w:r>
      <w:r w:rsidR="005F338D"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 xml:space="preserve"> специальный температурный и вентиляционный режим.</w:t>
      </w:r>
    </w:p>
    <w:p w:rsidR="00A82CFC" w:rsidRDefault="001D30B0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Технические помещения </w:t>
      </w:r>
      <w:r w:rsidR="005F338D">
        <w:rPr>
          <w:rFonts w:ascii="Times New Roman" w:hAnsi="Times New Roman"/>
        </w:rPr>
        <w:t>включают в себя</w:t>
      </w:r>
      <w:r w:rsidRPr="001D30B0">
        <w:rPr>
          <w:rFonts w:ascii="Times New Roman" w:hAnsi="Times New Roman"/>
        </w:rPr>
        <w:t xml:space="preserve"> встроенн</w:t>
      </w:r>
      <w:r w:rsidR="005F338D">
        <w:rPr>
          <w:rFonts w:ascii="Times New Roman" w:hAnsi="Times New Roman"/>
        </w:rPr>
        <w:t>ую</w:t>
      </w:r>
      <w:r w:rsidRPr="001D30B0">
        <w:rPr>
          <w:rFonts w:ascii="Times New Roman" w:hAnsi="Times New Roman"/>
        </w:rPr>
        <w:t xml:space="preserve"> трансформаторн</w:t>
      </w:r>
      <w:r w:rsidR="005F338D">
        <w:rPr>
          <w:rFonts w:ascii="Times New Roman" w:hAnsi="Times New Roman"/>
        </w:rPr>
        <w:t>ую</w:t>
      </w:r>
      <w:r w:rsidRPr="001D30B0">
        <w:rPr>
          <w:rFonts w:ascii="Times New Roman" w:hAnsi="Times New Roman"/>
        </w:rPr>
        <w:t xml:space="preserve"> подстанци</w:t>
      </w:r>
      <w:r w:rsidR="005F338D">
        <w:rPr>
          <w:rFonts w:ascii="Times New Roman" w:hAnsi="Times New Roman"/>
        </w:rPr>
        <w:t>ю</w:t>
      </w:r>
      <w:r w:rsidRPr="001D30B0">
        <w:rPr>
          <w:rFonts w:ascii="Times New Roman" w:hAnsi="Times New Roman"/>
        </w:rPr>
        <w:t>, индивидуальный тепловой пункт, водопроводный ввод, насосн</w:t>
      </w:r>
      <w:r w:rsidR="005F338D">
        <w:rPr>
          <w:rFonts w:ascii="Times New Roman" w:hAnsi="Times New Roman"/>
        </w:rPr>
        <w:t>ую</w:t>
      </w:r>
      <w:r w:rsidRPr="001D30B0">
        <w:rPr>
          <w:rFonts w:ascii="Times New Roman" w:hAnsi="Times New Roman"/>
        </w:rPr>
        <w:t xml:space="preserve"> станци</w:t>
      </w:r>
      <w:r w:rsidR="005F338D">
        <w:rPr>
          <w:rFonts w:ascii="Times New Roman" w:hAnsi="Times New Roman"/>
        </w:rPr>
        <w:t>ю</w:t>
      </w:r>
      <w:r w:rsidRPr="001D30B0">
        <w:rPr>
          <w:rFonts w:ascii="Times New Roman" w:hAnsi="Times New Roman"/>
        </w:rPr>
        <w:t xml:space="preserve">  спринклерн</w:t>
      </w:r>
      <w:r w:rsidR="00CB0795">
        <w:rPr>
          <w:rFonts w:ascii="Times New Roman" w:hAnsi="Times New Roman"/>
        </w:rPr>
        <w:t xml:space="preserve">ого </w:t>
      </w:r>
      <w:r w:rsidRPr="001D30B0">
        <w:rPr>
          <w:rFonts w:ascii="Times New Roman" w:hAnsi="Times New Roman"/>
        </w:rPr>
        <w:t>пожаротушения. Все эти помещения выд</w:t>
      </w:r>
      <w:r w:rsidR="005F338D">
        <w:rPr>
          <w:rFonts w:ascii="Times New Roman" w:hAnsi="Times New Roman"/>
        </w:rPr>
        <w:t>еляются</w:t>
      </w:r>
      <w:r w:rsidRPr="001D30B0">
        <w:rPr>
          <w:rFonts w:ascii="Times New Roman" w:hAnsi="Times New Roman"/>
        </w:rPr>
        <w:t xml:space="preserve"> стенами, перегородками, перекрытиями и</w:t>
      </w:r>
      <w:r w:rsidR="00CB0795">
        <w:rPr>
          <w:rFonts w:ascii="Times New Roman" w:hAnsi="Times New Roman"/>
        </w:rPr>
        <w:t xml:space="preserve"> </w:t>
      </w:r>
      <w:r w:rsidR="00D60587">
        <w:rPr>
          <w:rFonts w:ascii="Times New Roman" w:hAnsi="Times New Roman"/>
        </w:rPr>
        <w:t xml:space="preserve">должны </w:t>
      </w:r>
      <w:r w:rsidR="00D60587" w:rsidRPr="001D30B0">
        <w:rPr>
          <w:rFonts w:ascii="Times New Roman" w:hAnsi="Times New Roman"/>
        </w:rPr>
        <w:t>име</w:t>
      </w:r>
      <w:r w:rsidR="00D60587">
        <w:rPr>
          <w:rFonts w:ascii="Times New Roman" w:hAnsi="Times New Roman"/>
        </w:rPr>
        <w:t>ть</w:t>
      </w:r>
      <w:r w:rsidR="00D60587" w:rsidRPr="001D30B0">
        <w:rPr>
          <w:rFonts w:ascii="Times New Roman" w:hAnsi="Times New Roman"/>
        </w:rPr>
        <w:t xml:space="preserve"> выход непосредственно наружу</w:t>
      </w:r>
      <w:r w:rsidRPr="001D30B0">
        <w:rPr>
          <w:rFonts w:ascii="Times New Roman" w:hAnsi="Times New Roman"/>
        </w:rPr>
        <w:t>.</w:t>
      </w:r>
    </w:p>
    <w:p w:rsidR="00DB370D" w:rsidRPr="000845C2" w:rsidRDefault="00DB370D" w:rsidP="00DB370D">
      <w:pPr>
        <w:pStyle w:val="a7"/>
        <w:spacing w:line="276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Все указанные отметки, </w:t>
      </w:r>
      <w:r w:rsidRPr="000845C2">
        <w:rPr>
          <w:rFonts w:ascii="Times New Roman" w:hAnsi="Times New Roman"/>
          <w:b/>
        </w:rPr>
        <w:t xml:space="preserve">высоты и компоновочные решения являются предварительными и подлежат уточнению в процессе проектирования. </w:t>
      </w:r>
    </w:p>
    <w:p w:rsidR="00DB370D" w:rsidRDefault="00DB370D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8A2DCC" w:rsidRPr="008A2DCC" w:rsidRDefault="00CB0795" w:rsidP="008A2DCC">
      <w:pPr>
        <w:spacing w:before="240" w:after="240"/>
        <w:ind w:firstLine="425"/>
        <w:rPr>
          <w:b/>
          <w:color w:val="000000"/>
        </w:rPr>
      </w:pPr>
      <w:r>
        <w:rPr>
          <w:b/>
          <w:color w:val="000000"/>
        </w:rPr>
        <w:t>Испытательный корпус (ИК) (2 очередь строительства)</w:t>
      </w:r>
      <w:r w:rsidR="005F338D">
        <w:rPr>
          <w:b/>
          <w:color w:val="000000"/>
        </w:rPr>
        <w:t>.</w:t>
      </w:r>
    </w:p>
    <w:p w:rsidR="008A2DCC" w:rsidRPr="00EC6F6F" w:rsidRDefault="000A4BFA" w:rsidP="008A2DC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Здание </w:t>
      </w:r>
      <w:r w:rsidR="00CB0795">
        <w:rPr>
          <w:rFonts w:ascii="Times New Roman" w:hAnsi="Times New Roman"/>
        </w:rPr>
        <w:t>ИК</w:t>
      </w:r>
      <w:r>
        <w:rPr>
          <w:rFonts w:ascii="Times New Roman" w:hAnsi="Times New Roman"/>
        </w:rPr>
        <w:t>, служит для размещения компрессоров</w:t>
      </w:r>
      <w:r w:rsidR="00F4282F">
        <w:rPr>
          <w:rFonts w:ascii="Times New Roman" w:hAnsi="Times New Roman"/>
        </w:rPr>
        <w:t>, вакуумных насосов,</w:t>
      </w:r>
      <w:r w:rsidR="00CB0795">
        <w:rPr>
          <w:rFonts w:ascii="Times New Roman" w:hAnsi="Times New Roman"/>
        </w:rPr>
        <w:t xml:space="preserve"> </w:t>
      </w:r>
      <w:proofErr w:type="gramStart"/>
      <w:r w:rsidR="00CB0795">
        <w:rPr>
          <w:rFonts w:ascii="Times New Roman" w:hAnsi="Times New Roman"/>
        </w:rPr>
        <w:t>генераторной</w:t>
      </w:r>
      <w:proofErr w:type="gramEnd"/>
      <w:r w:rsidR="00CB0795">
        <w:rPr>
          <w:rFonts w:ascii="Times New Roman" w:hAnsi="Times New Roman"/>
        </w:rPr>
        <w:t xml:space="preserve"> спецтоков, </w:t>
      </w:r>
      <w:r w:rsidR="00F4282F">
        <w:rPr>
          <w:rFonts w:ascii="Times New Roman" w:hAnsi="Times New Roman"/>
        </w:rPr>
        <w:t xml:space="preserve">сопутствующего оборудования </w:t>
      </w:r>
      <w:r w:rsidR="00CB0795">
        <w:rPr>
          <w:rFonts w:ascii="Times New Roman" w:hAnsi="Times New Roman"/>
        </w:rPr>
        <w:t>и</w:t>
      </w:r>
      <w:r w:rsidR="00EC6F6F">
        <w:rPr>
          <w:rFonts w:ascii="Times New Roman" w:hAnsi="Times New Roman"/>
        </w:rPr>
        <w:t xml:space="preserve"> испытательно</w:t>
      </w:r>
      <w:r w:rsidR="00F4282F">
        <w:rPr>
          <w:rFonts w:ascii="Times New Roman" w:hAnsi="Times New Roman"/>
        </w:rPr>
        <w:t>го</w:t>
      </w:r>
      <w:r w:rsidR="00CB0795">
        <w:rPr>
          <w:rFonts w:ascii="Times New Roman" w:hAnsi="Times New Roman"/>
        </w:rPr>
        <w:t xml:space="preserve"> </w:t>
      </w:r>
      <w:r w:rsidR="00F4282F">
        <w:rPr>
          <w:rFonts w:ascii="Times New Roman" w:hAnsi="Times New Roman"/>
        </w:rPr>
        <w:t>комплекса</w:t>
      </w:r>
      <w:r w:rsidR="00EC6F6F">
        <w:rPr>
          <w:rFonts w:ascii="Times New Roman" w:hAnsi="Times New Roman"/>
        </w:rPr>
        <w:t xml:space="preserve">. </w:t>
      </w:r>
      <w:r w:rsidR="00CB0795" w:rsidRPr="00CB0795">
        <w:rPr>
          <w:rFonts w:ascii="Times New Roman" w:hAnsi="Times New Roman"/>
        </w:rPr>
        <w:t>Испытательный комплекс содержит в своем  составе - испытательные боксы, вакуумную лабораторию с выделенными рабочими местами для измерения радиопомех и электроизмерений, зоны хранения испытательного оснащения</w:t>
      </w:r>
      <w:r w:rsidR="00CB0795">
        <w:rPr>
          <w:rFonts w:ascii="Times New Roman" w:hAnsi="Times New Roman"/>
        </w:rPr>
        <w:t xml:space="preserve">. </w:t>
      </w:r>
      <w:r w:rsidR="00EC6F6F">
        <w:rPr>
          <w:rFonts w:ascii="Times New Roman" w:hAnsi="Times New Roman"/>
        </w:rPr>
        <w:t>Здание одн</w:t>
      </w:r>
      <w:r w:rsidR="00CB0795">
        <w:rPr>
          <w:rFonts w:ascii="Times New Roman" w:hAnsi="Times New Roman"/>
        </w:rPr>
        <w:t>оэтажное, прямоугольное в плане, разделено на зону расположения компрессорного и вакуумного оборудования и зону размещения испытательного комплекса. В состав испытательного комплекса входят защитные боксы для проведения испытаний.</w:t>
      </w:r>
      <w:r w:rsidR="00EC6F6F">
        <w:rPr>
          <w:rFonts w:ascii="Times New Roman" w:hAnsi="Times New Roman"/>
        </w:rPr>
        <w:t xml:space="preserve"> </w:t>
      </w:r>
    </w:p>
    <w:p w:rsidR="00EC6F6F" w:rsidRDefault="00EC6F6F" w:rsidP="00EC6F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Размеры здания в осях – </w:t>
      </w:r>
      <w:r w:rsidR="00CB0795">
        <w:rPr>
          <w:rFonts w:ascii="Times New Roman" w:hAnsi="Times New Roman"/>
        </w:rPr>
        <w:t>30</w:t>
      </w:r>
      <w:r w:rsidRPr="001D30B0">
        <w:rPr>
          <w:rFonts w:ascii="Times New Roman" w:hAnsi="Times New Roman"/>
        </w:rPr>
        <w:t xml:space="preserve">,0 х </w:t>
      </w:r>
      <w:r>
        <w:rPr>
          <w:rFonts w:ascii="Times New Roman" w:hAnsi="Times New Roman"/>
        </w:rPr>
        <w:t>3</w:t>
      </w:r>
      <w:r w:rsidR="00FF5060" w:rsidRPr="00EB7922">
        <w:rPr>
          <w:rFonts w:ascii="Times New Roman" w:hAnsi="Times New Roman"/>
        </w:rPr>
        <w:t>6</w:t>
      </w:r>
      <w:r w:rsidRPr="001D30B0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.</w:t>
      </w:r>
    </w:p>
    <w:p w:rsidR="00EC6F6F" w:rsidRPr="001D30B0" w:rsidRDefault="00EC6F6F" w:rsidP="00EC6F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Высота до низа конструкций — 8,0 м</w:t>
      </w:r>
      <w:r>
        <w:rPr>
          <w:rFonts w:ascii="Times New Roman" w:hAnsi="Times New Roman"/>
        </w:rPr>
        <w:t>.</w:t>
      </w:r>
    </w:p>
    <w:p w:rsidR="00EC6F6F" w:rsidRDefault="00EC6F6F" w:rsidP="00EC6F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За относительную отметку 0,000  принят</w:t>
      </w:r>
      <w:r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 xml:space="preserve"> отметк</w:t>
      </w:r>
      <w:r>
        <w:rPr>
          <w:rFonts w:ascii="Times New Roman" w:hAnsi="Times New Roman"/>
        </w:rPr>
        <w:t>у</w:t>
      </w:r>
      <w:r w:rsidRPr="001D30B0">
        <w:rPr>
          <w:rFonts w:ascii="Times New Roman" w:hAnsi="Times New Roman"/>
        </w:rPr>
        <w:t xml:space="preserve"> чистого пола первого этажа</w:t>
      </w:r>
      <w:r>
        <w:rPr>
          <w:rFonts w:ascii="Times New Roman" w:hAnsi="Times New Roman"/>
        </w:rPr>
        <w:t>.</w:t>
      </w:r>
    </w:p>
    <w:p w:rsidR="004D3EDE" w:rsidRPr="003C68BC" w:rsidRDefault="004D3EDE" w:rsidP="00EC6F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площадь здания – не менее </w:t>
      </w:r>
      <w:r w:rsidR="00CB0795">
        <w:rPr>
          <w:rFonts w:ascii="Times New Roman" w:hAnsi="Times New Roman"/>
        </w:rPr>
        <w:t>1000</w:t>
      </w:r>
      <w:r>
        <w:rPr>
          <w:rFonts w:ascii="Times New Roman" w:hAnsi="Times New Roman"/>
        </w:rPr>
        <w:t xml:space="preserve"> м</w:t>
      </w:r>
      <w:proofErr w:type="gramStart"/>
      <w:r w:rsidRPr="004D3EDE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>.</w:t>
      </w:r>
      <w:r w:rsidR="004D5503">
        <w:rPr>
          <w:rFonts w:ascii="Times New Roman" w:hAnsi="Times New Roman"/>
        </w:rPr>
        <w:t xml:space="preserve"> Уточняется после выбора </w:t>
      </w:r>
      <w:r w:rsidR="004D5503" w:rsidRPr="004D5503">
        <w:rPr>
          <w:rFonts w:ascii="Times New Roman" w:hAnsi="Times New Roman"/>
        </w:rPr>
        <w:t>технического решения и состава оборудования системы сжатого воздуха и вакуумной системы.</w:t>
      </w:r>
    </w:p>
    <w:p w:rsidR="009D12B8" w:rsidRPr="006A1E61" w:rsidRDefault="009D12B8" w:rsidP="009D12B8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Категор</w:t>
      </w:r>
      <w:r>
        <w:rPr>
          <w:rFonts w:ascii="Times New Roman" w:hAnsi="Times New Roman"/>
        </w:rPr>
        <w:t>ия пожарной опасности здания – уто</w:t>
      </w:r>
      <w:r w:rsidR="00CB0795">
        <w:rPr>
          <w:rFonts w:ascii="Times New Roman" w:hAnsi="Times New Roman"/>
        </w:rPr>
        <w:t>чнить в процессе проектирования</w:t>
      </w:r>
      <w:r w:rsidRPr="006A1E61">
        <w:rPr>
          <w:rFonts w:ascii="Times New Roman" w:hAnsi="Times New Roman"/>
        </w:rPr>
        <w:t>.</w:t>
      </w:r>
    </w:p>
    <w:p w:rsidR="006A1E61" w:rsidRPr="008D3104" w:rsidRDefault="006A1E61" w:rsidP="006A1E61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Класс функциональной пожарной опасности </w:t>
      </w:r>
      <w:r w:rsidR="008D3104" w:rsidRPr="008D3104">
        <w:rPr>
          <w:rFonts w:ascii="Times New Roman" w:hAnsi="Times New Roman"/>
        </w:rPr>
        <w:t>–</w:t>
      </w:r>
      <w:r w:rsidRPr="001D30B0">
        <w:rPr>
          <w:rFonts w:ascii="Times New Roman" w:hAnsi="Times New Roman"/>
        </w:rPr>
        <w:t xml:space="preserve"> Ф5.1</w:t>
      </w:r>
      <w:r w:rsidRPr="006A1E61">
        <w:rPr>
          <w:rFonts w:ascii="Times New Roman" w:hAnsi="Times New Roman"/>
        </w:rPr>
        <w:t>.</w:t>
      </w:r>
    </w:p>
    <w:p w:rsidR="009D12B8" w:rsidRPr="009D12B8" w:rsidRDefault="009D12B8" w:rsidP="009D12B8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lastRenderedPageBreak/>
        <w:t>Степень огнестойкости</w:t>
      </w:r>
      <w:r w:rsidRPr="009D12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</w:t>
      </w:r>
      <w:r w:rsidRPr="001D30B0">
        <w:rPr>
          <w:rFonts w:ascii="Times New Roman" w:hAnsi="Times New Roman"/>
        </w:rPr>
        <w:t>ласс конструктивной пожарной опасности</w:t>
      </w:r>
      <w:r w:rsidR="00591F41">
        <w:rPr>
          <w:rFonts w:ascii="Times New Roman" w:hAnsi="Times New Roman"/>
        </w:rPr>
        <w:t>, к</w:t>
      </w:r>
      <w:r w:rsidRPr="001D30B0">
        <w:rPr>
          <w:rFonts w:ascii="Times New Roman" w:hAnsi="Times New Roman"/>
        </w:rPr>
        <w:t xml:space="preserve">ласс пожарной опасности строительных конструкций </w:t>
      </w:r>
      <w:r w:rsidR="00591F41">
        <w:rPr>
          <w:rFonts w:ascii="Times New Roman" w:hAnsi="Times New Roman"/>
        </w:rPr>
        <w:t>определить в процессе проектирования.</w:t>
      </w:r>
    </w:p>
    <w:p w:rsidR="009D12B8" w:rsidRPr="009D12B8" w:rsidRDefault="009D12B8" w:rsidP="006A1E61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4D3EDE" w:rsidRDefault="00B008DD" w:rsidP="00EC6F6F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ИК необходимо предусмотреть</w:t>
      </w:r>
      <w:r w:rsidR="004D3EDE">
        <w:rPr>
          <w:rFonts w:ascii="Times New Roman" w:hAnsi="Times New Roman"/>
        </w:rPr>
        <w:t>:</w:t>
      </w:r>
    </w:p>
    <w:p w:rsidR="004D3EDE" w:rsidRDefault="004D3EDE" w:rsidP="00CD2CA4">
      <w:pPr>
        <w:pStyle w:val="a7"/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помещение компрессорных установок</w:t>
      </w:r>
      <w:r w:rsidR="002B14D8">
        <w:rPr>
          <w:rFonts w:ascii="Times New Roman" w:hAnsi="Times New Roman"/>
        </w:rPr>
        <w:t xml:space="preserve"> и вакуумных насосов</w:t>
      </w:r>
      <w:r>
        <w:rPr>
          <w:rFonts w:ascii="Times New Roman" w:hAnsi="Times New Roman"/>
        </w:rPr>
        <w:t>;</w:t>
      </w:r>
    </w:p>
    <w:p w:rsidR="004D3EDE" w:rsidRDefault="004D3EDE" w:rsidP="00CD2CA4">
      <w:pPr>
        <w:pStyle w:val="a7"/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насосн</w:t>
      </w:r>
      <w:r w:rsidR="00B008DD">
        <w:rPr>
          <w:rFonts w:ascii="Times New Roman" w:hAnsi="Times New Roman"/>
        </w:rPr>
        <w:t>ую</w:t>
      </w:r>
      <w:proofErr w:type="gramEnd"/>
      <w:r w:rsidR="004D5503">
        <w:rPr>
          <w:rFonts w:ascii="Times New Roman" w:hAnsi="Times New Roman"/>
        </w:rPr>
        <w:t xml:space="preserve"> системы оборотного водоснабжения для охлаждения компрессорных установок и вакуумных насосов</w:t>
      </w:r>
      <w:r>
        <w:rPr>
          <w:rFonts w:ascii="Times New Roman" w:hAnsi="Times New Roman"/>
        </w:rPr>
        <w:t>;</w:t>
      </w:r>
    </w:p>
    <w:p w:rsidR="004D3EDE" w:rsidRDefault="004D3EDE" w:rsidP="00CD2CA4">
      <w:pPr>
        <w:pStyle w:val="a7"/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помещение подготовки воздуха;</w:t>
      </w:r>
    </w:p>
    <w:p w:rsidR="004D3EDE" w:rsidRDefault="004D3EDE" w:rsidP="00CD2CA4">
      <w:pPr>
        <w:pStyle w:val="a7"/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генераторная спецтоков;</w:t>
      </w:r>
    </w:p>
    <w:p w:rsidR="004D3EDE" w:rsidRDefault="004D3EDE" w:rsidP="00CD2CA4">
      <w:pPr>
        <w:pStyle w:val="a7"/>
        <w:numPr>
          <w:ilvl w:val="0"/>
          <w:numId w:val="6"/>
        </w:num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электрощитовая.</w:t>
      </w:r>
    </w:p>
    <w:p w:rsidR="00D60587" w:rsidRDefault="00D60587" w:rsidP="00BE04E8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Предусмотреть ворота с калиткой из помещения компрессорной на улицу.</w:t>
      </w:r>
    </w:p>
    <w:p w:rsidR="004D3EDE" w:rsidRDefault="00D60587" w:rsidP="00BE04E8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Помещение электрощитовой должно </w:t>
      </w:r>
      <w:r w:rsidRPr="001D30B0">
        <w:rPr>
          <w:rFonts w:ascii="Times New Roman" w:hAnsi="Times New Roman"/>
        </w:rPr>
        <w:t>име</w:t>
      </w:r>
      <w:r>
        <w:rPr>
          <w:rFonts w:ascii="Times New Roman" w:hAnsi="Times New Roman"/>
        </w:rPr>
        <w:t>ть</w:t>
      </w:r>
      <w:r w:rsidRPr="001D30B0">
        <w:rPr>
          <w:rFonts w:ascii="Times New Roman" w:hAnsi="Times New Roman"/>
        </w:rPr>
        <w:t xml:space="preserve"> выход непосредственно наружу</w:t>
      </w:r>
      <w:r>
        <w:rPr>
          <w:rFonts w:ascii="Times New Roman" w:hAnsi="Times New Roman"/>
        </w:rPr>
        <w:t>.</w:t>
      </w:r>
    </w:p>
    <w:p w:rsidR="008D2BC6" w:rsidRPr="008D2BC6" w:rsidRDefault="008D2BC6" w:rsidP="008D2BC6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8D2BC6">
        <w:rPr>
          <w:rFonts w:ascii="Times New Roman" w:hAnsi="Times New Roman"/>
        </w:rPr>
        <w:t>Техническое решение системы сжатого воздуха с высокой степенью вероятности будет содержать ресиверы (воздухосборники), которые необходимо расположить</w:t>
      </w:r>
      <w:r w:rsidR="00237A96">
        <w:rPr>
          <w:rFonts w:ascii="Times New Roman" w:hAnsi="Times New Roman"/>
        </w:rPr>
        <w:t xml:space="preserve"> на площадке</w:t>
      </w:r>
      <w:r w:rsidRPr="008D2BC6">
        <w:rPr>
          <w:rFonts w:ascii="Times New Roman" w:hAnsi="Times New Roman"/>
        </w:rPr>
        <w:t xml:space="preserve"> вдоль </w:t>
      </w:r>
      <w:r w:rsidR="00237A96">
        <w:rPr>
          <w:rFonts w:ascii="Times New Roman" w:hAnsi="Times New Roman"/>
        </w:rPr>
        <w:t xml:space="preserve">наружной </w:t>
      </w:r>
      <w:r w:rsidRPr="008D2BC6">
        <w:rPr>
          <w:rFonts w:ascii="Times New Roman" w:hAnsi="Times New Roman"/>
        </w:rPr>
        <w:t xml:space="preserve">стены </w:t>
      </w:r>
      <w:r w:rsidR="00B008DD">
        <w:rPr>
          <w:rFonts w:ascii="Times New Roman" w:hAnsi="Times New Roman"/>
        </w:rPr>
        <w:t>ИК</w:t>
      </w:r>
      <w:r w:rsidRPr="008D2BC6">
        <w:rPr>
          <w:rFonts w:ascii="Times New Roman" w:hAnsi="Times New Roman"/>
        </w:rPr>
        <w:t>.</w:t>
      </w:r>
    </w:p>
    <w:p w:rsidR="00DB370D" w:rsidRPr="006A1E61" w:rsidRDefault="008D2BC6" w:rsidP="00BE04E8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Система оборотного водоснабжения, служащая для охлаждения систем сжатого воздуха и вакуума, с высокой степенью вероятности потребует наличия градирни</w:t>
      </w:r>
      <w:r w:rsidR="006A1E61" w:rsidRPr="006A1E61">
        <w:rPr>
          <w:rFonts w:ascii="Times New Roman" w:hAnsi="Times New Roman"/>
        </w:rPr>
        <w:t>.</w:t>
      </w:r>
    </w:p>
    <w:p w:rsidR="00A82CFC" w:rsidRPr="00D44753" w:rsidRDefault="00A82CFC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rFonts w:cs="Arial"/>
          <w:b/>
          <w:szCs w:val="20"/>
        </w:rPr>
      </w:pPr>
      <w:bookmarkStart w:id="8" w:name="_Toc358725057"/>
      <w:r w:rsidRPr="00D44753">
        <w:rPr>
          <w:rFonts w:cs="Arial"/>
          <w:b/>
        </w:rPr>
        <w:t xml:space="preserve">Решения по </w:t>
      </w:r>
      <w:r w:rsidRPr="00D44753">
        <w:rPr>
          <w:b/>
          <w:iCs/>
        </w:rPr>
        <w:t>освещенности</w:t>
      </w:r>
      <w:bookmarkEnd w:id="8"/>
    </w:p>
    <w:p w:rsidR="00A82CFC" w:rsidRPr="00D44753" w:rsidRDefault="00A82CFC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D44753">
        <w:rPr>
          <w:rFonts w:ascii="Times New Roman" w:hAnsi="Times New Roman"/>
        </w:rPr>
        <w:t>Е</w:t>
      </w:r>
      <w:r w:rsidR="00B008DD">
        <w:rPr>
          <w:rFonts w:ascii="Times New Roman" w:hAnsi="Times New Roman"/>
        </w:rPr>
        <w:t>стественная освещенность АБК, ПК и ИК</w:t>
      </w:r>
      <w:r w:rsidRPr="00D44753">
        <w:rPr>
          <w:rFonts w:ascii="Times New Roman" w:hAnsi="Times New Roman"/>
        </w:rPr>
        <w:t xml:space="preserve">  принимается конструктивно исход</w:t>
      </w:r>
      <w:r w:rsidR="00B008DD">
        <w:rPr>
          <w:rFonts w:ascii="Times New Roman" w:hAnsi="Times New Roman"/>
        </w:rPr>
        <w:t>я из архитектурно-планировочных решений</w:t>
      </w:r>
      <w:r w:rsidRPr="00D44753">
        <w:rPr>
          <w:rFonts w:ascii="Times New Roman" w:hAnsi="Times New Roman"/>
        </w:rPr>
        <w:t xml:space="preserve">. </w:t>
      </w:r>
    </w:p>
    <w:p w:rsidR="00A82CFC" w:rsidRDefault="00A82CFC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D44753">
        <w:rPr>
          <w:rFonts w:ascii="Times New Roman" w:hAnsi="Times New Roman"/>
        </w:rPr>
        <w:t>Проектом предусмотре</w:t>
      </w:r>
      <w:r w:rsidR="00D44753">
        <w:rPr>
          <w:rFonts w:ascii="Times New Roman" w:hAnsi="Times New Roman"/>
        </w:rPr>
        <w:t>ть</w:t>
      </w:r>
      <w:r w:rsidRPr="00D44753">
        <w:rPr>
          <w:rFonts w:ascii="Times New Roman" w:hAnsi="Times New Roman"/>
        </w:rPr>
        <w:t xml:space="preserve"> ленточное остекление в наружных стенах производственного корпуса в части производственных участков, организованных как единое пространство, а также в административных помещениях антресолей.</w:t>
      </w:r>
      <w:r w:rsidR="00B008DD">
        <w:rPr>
          <w:rFonts w:ascii="Times New Roman" w:hAnsi="Times New Roman"/>
        </w:rPr>
        <w:t xml:space="preserve"> Предусмотреть естественное освещение ПК с помощью зенитных фонарей.</w:t>
      </w:r>
      <w:r w:rsidRPr="00D44753">
        <w:rPr>
          <w:rFonts w:ascii="Times New Roman" w:hAnsi="Times New Roman"/>
        </w:rPr>
        <w:t xml:space="preserve">  В сборочном участке запроектирова</w:t>
      </w:r>
      <w:r w:rsidR="00D44753">
        <w:rPr>
          <w:rFonts w:ascii="Times New Roman" w:hAnsi="Times New Roman"/>
        </w:rPr>
        <w:t>ть</w:t>
      </w:r>
      <w:r w:rsidRPr="00D44753">
        <w:rPr>
          <w:rFonts w:ascii="Times New Roman" w:hAnsi="Times New Roman"/>
        </w:rPr>
        <w:t xml:space="preserve"> витражное остекление.</w:t>
      </w:r>
    </w:p>
    <w:p w:rsidR="00D44753" w:rsidRPr="00D44753" w:rsidRDefault="00D44753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D44753">
        <w:rPr>
          <w:rFonts w:ascii="Times New Roman" w:hAnsi="Times New Roman"/>
        </w:rPr>
        <w:t>ополнительно  предусм</w:t>
      </w:r>
      <w:r>
        <w:rPr>
          <w:rFonts w:ascii="Times New Roman" w:hAnsi="Times New Roman"/>
        </w:rPr>
        <w:t>отреть</w:t>
      </w:r>
      <w:r w:rsidRPr="00D44753">
        <w:rPr>
          <w:rFonts w:ascii="Times New Roman" w:hAnsi="Times New Roman"/>
        </w:rPr>
        <w:t xml:space="preserve"> местное освещение возле рабочих мест.</w:t>
      </w:r>
    </w:p>
    <w:p w:rsidR="00A82CFC" w:rsidRPr="00D44753" w:rsidRDefault="00A82CFC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D44753">
        <w:rPr>
          <w:rFonts w:ascii="Times New Roman" w:hAnsi="Times New Roman"/>
        </w:rPr>
        <w:t>В административных помещениях АБК с постоянным пребыванием людей запроектирова</w:t>
      </w:r>
      <w:r w:rsidR="00D44753">
        <w:rPr>
          <w:rFonts w:ascii="Times New Roman" w:hAnsi="Times New Roman"/>
        </w:rPr>
        <w:t>ть</w:t>
      </w:r>
      <w:r w:rsidR="00B008DD">
        <w:rPr>
          <w:rFonts w:ascii="Times New Roman" w:hAnsi="Times New Roman"/>
        </w:rPr>
        <w:t xml:space="preserve"> оконные блоки, допускающие</w:t>
      </w:r>
      <w:r w:rsidRPr="00D44753">
        <w:rPr>
          <w:rFonts w:ascii="Times New Roman" w:hAnsi="Times New Roman"/>
        </w:rPr>
        <w:t xml:space="preserve"> открывание для проветривания помещений и чистки свето-прозрачного заполнения.  </w:t>
      </w:r>
    </w:p>
    <w:p w:rsidR="00A82CFC" w:rsidRPr="00D44753" w:rsidRDefault="00A82CFC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D44753">
        <w:rPr>
          <w:rFonts w:ascii="Times New Roman" w:hAnsi="Times New Roman"/>
        </w:rPr>
        <w:t xml:space="preserve">В зоне главного входа АБК </w:t>
      </w:r>
      <w:r w:rsidR="00D44753">
        <w:rPr>
          <w:rFonts w:ascii="Times New Roman" w:hAnsi="Times New Roman"/>
        </w:rPr>
        <w:t>предусмотреть</w:t>
      </w:r>
      <w:r w:rsidRPr="00D44753">
        <w:rPr>
          <w:rFonts w:ascii="Times New Roman" w:hAnsi="Times New Roman"/>
        </w:rPr>
        <w:t xml:space="preserve"> сплошное витражное остекление.</w:t>
      </w:r>
    </w:p>
    <w:p w:rsidR="00A82CFC" w:rsidRPr="00D44753" w:rsidRDefault="00A82CFC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bookmarkStart w:id="9" w:name="_Toc259028496"/>
      <w:bookmarkStart w:id="10" w:name="_Toc358725058"/>
      <w:r w:rsidRPr="00D44753">
        <w:rPr>
          <w:b/>
          <w:iCs/>
        </w:rPr>
        <w:t>Защита от шума и вибрации</w:t>
      </w:r>
      <w:bookmarkEnd w:id="9"/>
      <w:bookmarkEnd w:id="10"/>
    </w:p>
    <w:p w:rsidR="00A82CFC" w:rsidRPr="00D44753" w:rsidRDefault="00A82CFC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proofErr w:type="gramStart"/>
      <w:r w:rsidRPr="00D44753">
        <w:rPr>
          <w:rFonts w:ascii="Times New Roman" w:hAnsi="Times New Roman"/>
        </w:rPr>
        <w:t xml:space="preserve">Для снижения звукового давления и уровня звука  </w:t>
      </w:r>
      <w:r w:rsidR="009C5F9F" w:rsidRPr="00D44753">
        <w:rPr>
          <w:rFonts w:ascii="Times New Roman" w:hAnsi="Times New Roman"/>
        </w:rPr>
        <w:t>там, где в этом</w:t>
      </w:r>
      <w:r w:rsidR="006A06DC">
        <w:rPr>
          <w:rFonts w:ascii="Times New Roman" w:hAnsi="Times New Roman"/>
        </w:rPr>
        <w:t xml:space="preserve"> есть</w:t>
      </w:r>
      <w:r w:rsidR="009C5F9F" w:rsidRPr="00D44753">
        <w:rPr>
          <w:rFonts w:ascii="Times New Roman" w:hAnsi="Times New Roman"/>
        </w:rPr>
        <w:t xml:space="preserve"> необходимость, предусмотр</w:t>
      </w:r>
      <w:r w:rsidR="009C5F9F">
        <w:rPr>
          <w:rFonts w:ascii="Times New Roman" w:hAnsi="Times New Roman"/>
        </w:rPr>
        <w:t>еть</w:t>
      </w:r>
      <w:r w:rsidRPr="00D44753">
        <w:rPr>
          <w:rFonts w:ascii="Times New Roman" w:hAnsi="Times New Roman"/>
        </w:rPr>
        <w:t xml:space="preserve"> установк</w:t>
      </w:r>
      <w:r w:rsidR="009C5F9F">
        <w:rPr>
          <w:rFonts w:ascii="Times New Roman" w:hAnsi="Times New Roman"/>
        </w:rPr>
        <w:t>у</w:t>
      </w:r>
      <w:r w:rsidRPr="00D44753">
        <w:rPr>
          <w:rFonts w:ascii="Times New Roman" w:hAnsi="Times New Roman"/>
        </w:rPr>
        <w:t xml:space="preserve"> вибрирующего</w:t>
      </w:r>
      <w:r w:rsidR="00B008DD">
        <w:rPr>
          <w:rFonts w:ascii="Times New Roman" w:hAnsi="Times New Roman"/>
        </w:rPr>
        <w:t xml:space="preserve"> оборудования на виброопорах</w:t>
      </w:r>
      <w:r w:rsidR="009C5F9F">
        <w:rPr>
          <w:rFonts w:ascii="Times New Roman" w:hAnsi="Times New Roman"/>
        </w:rPr>
        <w:t>,</w:t>
      </w:r>
      <w:r w:rsidRPr="00D44753">
        <w:rPr>
          <w:rFonts w:ascii="Times New Roman" w:hAnsi="Times New Roman"/>
        </w:rPr>
        <w:t xml:space="preserve"> позволяющих снизить параметры вибрации до уровней, допустимых по санитарным нормам.</w:t>
      </w:r>
      <w:proofErr w:type="gramEnd"/>
      <w:r w:rsidRPr="00D44753">
        <w:rPr>
          <w:rFonts w:ascii="Times New Roman" w:hAnsi="Times New Roman"/>
        </w:rPr>
        <w:t xml:space="preserve"> </w:t>
      </w:r>
      <w:r w:rsidR="00B008DD">
        <w:rPr>
          <w:rFonts w:ascii="Times New Roman" w:hAnsi="Times New Roman"/>
        </w:rPr>
        <w:t>Предусмотреть проектные решения, обеспечивающие защиту от шума при испытаниях изделий в ИК. Уровень шумового давления при испытаниях – 122 дБ.</w:t>
      </w:r>
    </w:p>
    <w:p w:rsidR="00A82CFC" w:rsidRDefault="00A82CFC" w:rsidP="00A82CFC">
      <w:pPr>
        <w:tabs>
          <w:tab w:val="num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82CFC" w:rsidRPr="00D44753" w:rsidRDefault="00A82CFC" w:rsidP="00BA15B1">
      <w:pPr>
        <w:numPr>
          <w:ilvl w:val="1"/>
          <w:numId w:val="1"/>
        </w:numPr>
        <w:tabs>
          <w:tab w:val="clear" w:pos="862"/>
          <w:tab w:val="num" w:pos="993"/>
        </w:tabs>
        <w:spacing w:before="360" w:after="120" w:line="276" w:lineRule="auto"/>
        <w:ind w:left="0" w:firstLine="567"/>
        <w:contextualSpacing/>
        <w:jc w:val="both"/>
        <w:rPr>
          <w:b/>
          <w:iCs/>
        </w:rPr>
      </w:pPr>
      <w:bookmarkStart w:id="11" w:name="_Toc358725059"/>
      <w:r w:rsidRPr="00D44753">
        <w:rPr>
          <w:b/>
          <w:iCs/>
        </w:rPr>
        <w:t>Условия жизнедеятельности маломобильных групп населения</w:t>
      </w:r>
      <w:bookmarkEnd w:id="11"/>
    </w:p>
    <w:p w:rsidR="00A82CFC" w:rsidRPr="00D44753" w:rsidRDefault="00D44753" w:rsidP="00D4475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D44753">
        <w:rPr>
          <w:rFonts w:ascii="Times New Roman" w:hAnsi="Times New Roman"/>
        </w:rPr>
        <w:t>О</w:t>
      </w:r>
      <w:r w:rsidR="00A82CFC" w:rsidRPr="00D44753">
        <w:rPr>
          <w:rFonts w:ascii="Times New Roman" w:hAnsi="Times New Roman"/>
        </w:rPr>
        <w:t>беспечи</w:t>
      </w:r>
      <w:r w:rsidRPr="00D44753">
        <w:rPr>
          <w:rFonts w:ascii="Times New Roman" w:hAnsi="Times New Roman"/>
        </w:rPr>
        <w:t>ть</w:t>
      </w:r>
      <w:r w:rsidR="00A82CFC" w:rsidRPr="00D44753">
        <w:rPr>
          <w:rFonts w:ascii="Times New Roman" w:hAnsi="Times New Roman"/>
        </w:rPr>
        <w:t xml:space="preserve">  доступ в</w:t>
      </w:r>
      <w:r w:rsidR="00E75F1A">
        <w:rPr>
          <w:rFonts w:ascii="Times New Roman" w:hAnsi="Times New Roman"/>
        </w:rPr>
        <w:t xml:space="preserve"> пределах первого этажа</w:t>
      </w:r>
      <w:r w:rsidR="00A82CFC" w:rsidRPr="00D44753">
        <w:rPr>
          <w:rFonts w:ascii="Times New Roman" w:hAnsi="Times New Roman"/>
        </w:rPr>
        <w:t xml:space="preserve">  АБК посетителей  с ограниченными физическими возможностями</w:t>
      </w:r>
      <w:r w:rsidRPr="00D44753">
        <w:rPr>
          <w:rFonts w:ascii="Times New Roman" w:hAnsi="Times New Roman"/>
        </w:rPr>
        <w:t>.Т</w:t>
      </w:r>
      <w:r w:rsidR="00A82CFC" w:rsidRPr="00D44753">
        <w:rPr>
          <w:rFonts w:ascii="Times New Roman" w:hAnsi="Times New Roman"/>
        </w:rPr>
        <w:t>рудовая деятельность  таких людей не планируется,  т.к. специфика работы сотрудников АБК  и производственных рабочих  заключается в интенсивной работе в течение всего рабочего дня и связана с большими физическими и психологическими нагрузками.</w:t>
      </w:r>
    </w:p>
    <w:p w:rsidR="00FC6F1F" w:rsidRDefault="006A06DC" w:rsidP="00BA15B1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2" w:name="_Toc450917708"/>
      <w:r w:rsidRPr="006A06DC">
        <w:rPr>
          <w:rFonts w:ascii="Times New Roman" w:hAnsi="Times New Roman"/>
          <w:sz w:val="24"/>
          <w:szCs w:val="24"/>
        </w:rPr>
        <w:lastRenderedPageBreak/>
        <w:t>КОНСТРУКТИВНЫЕ РЕШЕНИЯ</w:t>
      </w:r>
      <w:bookmarkEnd w:id="12"/>
    </w:p>
    <w:p w:rsidR="006A06DC" w:rsidRPr="006A06DC" w:rsidRDefault="00B008DD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Проектируемые сблокированные здания АБК и ПК</w:t>
      </w:r>
      <w:r w:rsidR="006A06DC" w:rsidRPr="006A06DC">
        <w:rPr>
          <w:rFonts w:ascii="Times New Roman" w:hAnsi="Times New Roman"/>
        </w:rPr>
        <w:t xml:space="preserve"> функционально и в соответствии с требованиями пожарной безопасности</w:t>
      </w:r>
      <w:r>
        <w:rPr>
          <w:rFonts w:ascii="Times New Roman" w:hAnsi="Times New Roman"/>
        </w:rPr>
        <w:t xml:space="preserve"> должны</w:t>
      </w:r>
      <w:r w:rsidR="006A06DC">
        <w:rPr>
          <w:rFonts w:ascii="Times New Roman" w:hAnsi="Times New Roman"/>
        </w:rPr>
        <w:t xml:space="preserve"> быть</w:t>
      </w:r>
      <w:r w:rsidR="006A06DC" w:rsidRPr="006A06DC">
        <w:rPr>
          <w:rFonts w:ascii="Times New Roman" w:hAnsi="Times New Roman"/>
        </w:rPr>
        <w:t xml:space="preserve"> разделен</w:t>
      </w:r>
      <w:r>
        <w:rPr>
          <w:rFonts w:ascii="Times New Roman" w:hAnsi="Times New Roman"/>
        </w:rPr>
        <w:t>ы</w:t>
      </w:r>
      <w:r w:rsidR="006A06DC" w:rsidRPr="006A06DC">
        <w:rPr>
          <w:rFonts w:ascii="Times New Roman" w:hAnsi="Times New Roman"/>
        </w:rPr>
        <w:t xml:space="preserve"> противопожарной  стеной  на производственную </w:t>
      </w:r>
      <w:r>
        <w:rPr>
          <w:rFonts w:ascii="Times New Roman" w:hAnsi="Times New Roman"/>
        </w:rPr>
        <w:t xml:space="preserve"> зону (Производственный корпус) и</w:t>
      </w:r>
      <w:r w:rsidR="001B3644">
        <w:rPr>
          <w:rFonts w:ascii="Times New Roman" w:hAnsi="Times New Roman"/>
        </w:rPr>
        <w:t xml:space="preserve"> </w:t>
      </w:r>
      <w:r w:rsidR="006A06DC" w:rsidRPr="006A06DC">
        <w:rPr>
          <w:rFonts w:ascii="Times New Roman" w:hAnsi="Times New Roman"/>
        </w:rPr>
        <w:t>административно-бытовую зону (Административно-бытовой корпус)</w:t>
      </w:r>
      <w:r w:rsidR="001B3644">
        <w:rPr>
          <w:rFonts w:ascii="Times New Roman" w:hAnsi="Times New Roman"/>
        </w:rPr>
        <w:t>.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Класс ответственности проектируемого здания – II.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Степень огнестойкости здания –II.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Класс конструктивной пожарной опасности – С</w:t>
      </w:r>
      <w:proofErr w:type="gramStart"/>
      <w:r w:rsidR="008D3104">
        <w:rPr>
          <w:rFonts w:ascii="Times New Roman" w:hAnsi="Times New Roman"/>
        </w:rPr>
        <w:t>0</w:t>
      </w:r>
      <w:proofErr w:type="gramEnd"/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Класс пожарной опасности строительных конструкций – К</w:t>
      </w:r>
      <w:proofErr w:type="gramStart"/>
      <w:r w:rsidR="008D3104">
        <w:rPr>
          <w:rFonts w:ascii="Times New Roman" w:hAnsi="Times New Roman"/>
        </w:rPr>
        <w:t>0</w:t>
      </w:r>
      <w:proofErr w:type="gramEnd"/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Класс функциональной пожарной опасности: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Ф 4.3 (административно-бытовой корпус)</w:t>
      </w:r>
    </w:p>
    <w:p w:rsidR="006A06DC" w:rsidRPr="006A06DC" w:rsidRDefault="006A06DC" w:rsidP="00B008DD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       Ф 5.1 (производственный корпус)</w:t>
      </w:r>
    </w:p>
    <w:p w:rsidR="0021597E" w:rsidRPr="009D12B8" w:rsidRDefault="0021597E" w:rsidP="0021597E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Степень огнестойкости</w:t>
      </w:r>
      <w:r w:rsidRPr="009D12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</w:t>
      </w:r>
      <w:r w:rsidRPr="001D30B0">
        <w:rPr>
          <w:rFonts w:ascii="Times New Roman" w:hAnsi="Times New Roman"/>
        </w:rPr>
        <w:t>ласс конструктивной пожарной опасности</w:t>
      </w:r>
      <w:r>
        <w:rPr>
          <w:rFonts w:ascii="Times New Roman" w:hAnsi="Times New Roman"/>
        </w:rPr>
        <w:t>, к</w:t>
      </w:r>
      <w:r w:rsidRPr="001D30B0">
        <w:rPr>
          <w:rFonts w:ascii="Times New Roman" w:hAnsi="Times New Roman"/>
        </w:rPr>
        <w:t xml:space="preserve">ласс пожарной опасности строительных конструкций </w:t>
      </w:r>
      <w:r>
        <w:rPr>
          <w:rFonts w:ascii="Times New Roman" w:hAnsi="Times New Roman"/>
        </w:rPr>
        <w:t>здания вакуумно-компрессорн</w:t>
      </w:r>
      <w:r w:rsidR="003C68BC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станции определить в процессе проектирования.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>В проекте принят</w:t>
      </w:r>
      <w:r w:rsidR="00156D3A">
        <w:rPr>
          <w:rFonts w:ascii="Times New Roman" w:hAnsi="Times New Roman"/>
        </w:rPr>
        <w:t>ь</w:t>
      </w:r>
      <w:r w:rsidRPr="006A06DC">
        <w:rPr>
          <w:rFonts w:ascii="Times New Roman" w:hAnsi="Times New Roman"/>
        </w:rPr>
        <w:t xml:space="preserve"> следующие временные нагрузки:  </w:t>
      </w:r>
    </w:p>
    <w:p w:rsidR="006A06DC" w:rsidRPr="00A21B3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>- Нормативная  равномерно распределенная временная нагрузка на пол в  производственной зоне (ПК) состав</w:t>
      </w:r>
      <w:r w:rsidR="00156D3A">
        <w:rPr>
          <w:rFonts w:ascii="Times New Roman" w:hAnsi="Times New Roman"/>
        </w:rPr>
        <w:t>и</w:t>
      </w:r>
      <w:r w:rsidRPr="006A06DC">
        <w:rPr>
          <w:rFonts w:ascii="Times New Roman" w:hAnsi="Times New Roman"/>
        </w:rPr>
        <w:t xml:space="preserve">т  </w:t>
      </w:r>
      <w:r w:rsidR="00147B67">
        <w:rPr>
          <w:rFonts w:ascii="Times New Roman" w:hAnsi="Times New Roman"/>
        </w:rPr>
        <w:t>0,5</w:t>
      </w:r>
      <w:r w:rsidR="00E86A8F" w:rsidRPr="006A06DC">
        <w:rPr>
          <w:rFonts w:ascii="Times New Roman" w:hAnsi="Times New Roman"/>
        </w:rPr>
        <w:t>т/м²</w:t>
      </w:r>
      <w:r w:rsidR="00147B67">
        <w:rPr>
          <w:rFonts w:ascii="Times New Roman" w:hAnsi="Times New Roman"/>
        </w:rPr>
        <w:t xml:space="preserve">; </w:t>
      </w:r>
      <w:r w:rsidRPr="006A06DC">
        <w:rPr>
          <w:rFonts w:ascii="Times New Roman" w:hAnsi="Times New Roman"/>
        </w:rPr>
        <w:t>3,0 т/м².</w:t>
      </w:r>
      <w:r w:rsidR="00A21B3C">
        <w:rPr>
          <w:rFonts w:ascii="Times New Roman" w:hAnsi="Times New Roman"/>
        </w:rPr>
        <w:t xml:space="preserve"> При этом предварительно принять нагрузку в </w:t>
      </w:r>
      <w:r w:rsidR="00A21B3C" w:rsidRPr="006A06DC">
        <w:rPr>
          <w:rFonts w:ascii="Times New Roman" w:hAnsi="Times New Roman"/>
        </w:rPr>
        <w:t>3,0 т/м²</w:t>
      </w:r>
      <w:r w:rsidR="00A21B3C">
        <w:rPr>
          <w:rFonts w:ascii="Times New Roman" w:hAnsi="Times New Roman"/>
        </w:rPr>
        <w:t xml:space="preserve"> для 40% площади пола первого этажа</w:t>
      </w:r>
      <w:r w:rsidR="00F96242">
        <w:rPr>
          <w:rFonts w:ascii="Times New Roman" w:hAnsi="Times New Roman"/>
        </w:rPr>
        <w:t>;</w:t>
      </w:r>
      <w:r w:rsidR="00A21B3C">
        <w:rPr>
          <w:rFonts w:ascii="Times New Roman" w:hAnsi="Times New Roman"/>
        </w:rPr>
        <w:t xml:space="preserve"> 0, 5т/м</w:t>
      </w:r>
      <w:proofErr w:type="gramStart"/>
      <w:r w:rsidR="00A21B3C" w:rsidRPr="00147B67">
        <w:rPr>
          <w:rFonts w:ascii="Times New Roman" w:hAnsi="Times New Roman"/>
          <w:vertAlign w:val="superscript"/>
        </w:rPr>
        <w:t>2</w:t>
      </w:r>
      <w:proofErr w:type="gramEnd"/>
      <w:r w:rsidR="00A21B3C">
        <w:rPr>
          <w:rFonts w:ascii="Times New Roman" w:hAnsi="Times New Roman"/>
        </w:rPr>
        <w:t xml:space="preserve"> для 60 % площади пола</w:t>
      </w:r>
      <w:r w:rsidR="00F96242">
        <w:rPr>
          <w:rFonts w:ascii="Times New Roman" w:hAnsi="Times New Roman"/>
        </w:rPr>
        <w:t xml:space="preserve"> (за исключением помещения зарядочной погрузчиков</w:t>
      </w:r>
      <w:r w:rsidR="007E12D6">
        <w:rPr>
          <w:rFonts w:ascii="Times New Roman" w:hAnsi="Times New Roman"/>
        </w:rPr>
        <w:t xml:space="preserve"> и</w:t>
      </w:r>
      <w:r w:rsidR="00E86A8F">
        <w:rPr>
          <w:rFonts w:ascii="Times New Roman" w:hAnsi="Times New Roman"/>
        </w:rPr>
        <w:t xml:space="preserve"> испытательного комплекса</w:t>
      </w:r>
      <w:r w:rsidR="00F96242">
        <w:rPr>
          <w:rFonts w:ascii="Times New Roman" w:hAnsi="Times New Roman"/>
        </w:rPr>
        <w:t>)</w:t>
      </w:r>
      <w:r w:rsidR="00A21B3C">
        <w:rPr>
          <w:rFonts w:ascii="Times New Roman" w:hAnsi="Times New Roman"/>
        </w:rPr>
        <w:t xml:space="preserve">. 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>- Нормативная  равномерно распределенная временная нагрузка на пол в АБК (административно-бытовой зоне) в офисной части состав</w:t>
      </w:r>
      <w:r w:rsidR="00156D3A">
        <w:rPr>
          <w:rFonts w:ascii="Times New Roman" w:hAnsi="Times New Roman"/>
        </w:rPr>
        <w:t>и</w:t>
      </w:r>
      <w:r w:rsidRPr="006A06DC">
        <w:rPr>
          <w:rFonts w:ascii="Times New Roman" w:hAnsi="Times New Roman"/>
        </w:rPr>
        <w:t xml:space="preserve">т  0,4; 0,3; 0,2 т/м². 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- Нормативная  равномерно распределенная временная нагрузка на перекрытия  АБК состав</w:t>
      </w:r>
      <w:r w:rsidR="00156D3A">
        <w:rPr>
          <w:rFonts w:ascii="Times New Roman" w:hAnsi="Times New Roman"/>
        </w:rPr>
        <w:t>и</w:t>
      </w:r>
      <w:r w:rsidRPr="006A06DC">
        <w:rPr>
          <w:rFonts w:ascii="Times New Roman" w:hAnsi="Times New Roman"/>
        </w:rPr>
        <w:t xml:space="preserve">т  0,3 т/м² (офисные помещения);  0,5т/м² (помещения венткамер). 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>- Нормативная  равномерно распределенная временная нагрузка на перекрытия ПК состав</w:t>
      </w:r>
      <w:r w:rsidR="00156D3A">
        <w:rPr>
          <w:rFonts w:ascii="Times New Roman" w:hAnsi="Times New Roman"/>
        </w:rPr>
        <w:t>и</w:t>
      </w:r>
      <w:r w:rsidRPr="006A06DC">
        <w:rPr>
          <w:rFonts w:ascii="Times New Roman" w:hAnsi="Times New Roman"/>
        </w:rPr>
        <w:t>т  0,3 т/м² (офисные помещения); 0,5т/м² (</w:t>
      </w:r>
      <w:r w:rsidR="00E86A8F">
        <w:rPr>
          <w:rFonts w:ascii="Times New Roman" w:hAnsi="Times New Roman"/>
        </w:rPr>
        <w:t xml:space="preserve">помещения венткамер и архивов); </w:t>
      </w:r>
      <w:r w:rsidRPr="006A06DC">
        <w:rPr>
          <w:rFonts w:ascii="Times New Roman" w:hAnsi="Times New Roman"/>
        </w:rPr>
        <w:t>0,2 т/м² (перекрытие в осях «В-Д» -«10/1- 13»).</w:t>
      </w:r>
    </w:p>
    <w:p w:rsidR="006A06DC" w:rsidRPr="006A06DC" w:rsidRDefault="006A06D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6A06DC">
        <w:rPr>
          <w:rFonts w:ascii="Times New Roman" w:hAnsi="Times New Roman"/>
        </w:rPr>
        <w:t xml:space="preserve">  - Нормативная  равномерно распределенная временная нагрузка на покрытия  над офисными помещениями в ПК состав</w:t>
      </w:r>
      <w:r w:rsidR="00156D3A">
        <w:rPr>
          <w:rFonts w:ascii="Times New Roman" w:hAnsi="Times New Roman"/>
        </w:rPr>
        <w:t>и</w:t>
      </w:r>
      <w:r w:rsidRPr="006A06DC">
        <w:rPr>
          <w:rFonts w:ascii="Times New Roman" w:hAnsi="Times New Roman"/>
        </w:rPr>
        <w:t>т  0,07 т/м².</w:t>
      </w:r>
    </w:p>
    <w:p w:rsidR="006A06DC" w:rsidRDefault="00B008DD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-В помещении </w:t>
      </w:r>
      <w:proofErr w:type="gramStart"/>
      <w:r>
        <w:rPr>
          <w:rFonts w:ascii="Times New Roman" w:hAnsi="Times New Roman"/>
        </w:rPr>
        <w:t>заряд</w:t>
      </w:r>
      <w:r w:rsidR="006A06DC" w:rsidRPr="006A06DC">
        <w:rPr>
          <w:rFonts w:ascii="Times New Roman" w:hAnsi="Times New Roman"/>
        </w:rPr>
        <w:t>н</w:t>
      </w:r>
      <w:r w:rsidR="00F96242">
        <w:rPr>
          <w:rFonts w:ascii="Times New Roman" w:hAnsi="Times New Roman"/>
        </w:rPr>
        <w:t>ой</w:t>
      </w:r>
      <w:proofErr w:type="gramEnd"/>
      <w:r w:rsidR="006A06DC" w:rsidRPr="006A06DC">
        <w:rPr>
          <w:rFonts w:ascii="Times New Roman" w:hAnsi="Times New Roman"/>
        </w:rPr>
        <w:t xml:space="preserve"> погрузчиков временная нагрузка на пол состав</w:t>
      </w:r>
      <w:r w:rsidR="00156D3A">
        <w:rPr>
          <w:rFonts w:ascii="Times New Roman" w:hAnsi="Times New Roman"/>
        </w:rPr>
        <w:t>ит</w:t>
      </w:r>
      <w:r w:rsidR="006A06DC" w:rsidRPr="006A06DC">
        <w:rPr>
          <w:rFonts w:ascii="Times New Roman" w:hAnsi="Times New Roman"/>
        </w:rPr>
        <w:t xml:space="preserve"> 1,6 т/м².</w:t>
      </w:r>
    </w:p>
    <w:p w:rsidR="00E86A8F" w:rsidRPr="00E726EA" w:rsidRDefault="00E86A8F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E726EA">
        <w:rPr>
          <w:rFonts w:ascii="Times New Roman" w:hAnsi="Times New Roman"/>
        </w:rPr>
        <w:t>- В помещениях испытательного комплекса</w:t>
      </w:r>
      <w:r w:rsidR="00E726EA" w:rsidRPr="00E726EA">
        <w:rPr>
          <w:rFonts w:ascii="Times New Roman" w:hAnsi="Times New Roman"/>
        </w:rPr>
        <w:t xml:space="preserve"> (в здании ИК)</w:t>
      </w:r>
      <w:r w:rsidRPr="00E726EA">
        <w:rPr>
          <w:rFonts w:ascii="Times New Roman" w:hAnsi="Times New Roman"/>
        </w:rPr>
        <w:t xml:space="preserve"> нормативную временную нагрузку на полы принять 1,2 т/м</w:t>
      </w:r>
      <w:proofErr w:type="gramStart"/>
      <w:r w:rsidRPr="00E726EA">
        <w:rPr>
          <w:rFonts w:ascii="Times New Roman" w:hAnsi="Times New Roman"/>
        </w:rPr>
        <w:t>2</w:t>
      </w:r>
      <w:proofErr w:type="gramEnd"/>
      <w:r w:rsidRPr="00E726EA">
        <w:rPr>
          <w:rFonts w:ascii="Times New Roman" w:hAnsi="Times New Roman"/>
        </w:rPr>
        <w:t xml:space="preserve"> (уточнить в процессе проектирования).</w:t>
      </w:r>
    </w:p>
    <w:p w:rsidR="00E86A8F" w:rsidRPr="00E726EA" w:rsidRDefault="00E86A8F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E726EA">
        <w:rPr>
          <w:rFonts w:ascii="Times New Roman" w:hAnsi="Times New Roman"/>
        </w:rPr>
        <w:t>- Нормативную равномерно распределенную вр</w:t>
      </w:r>
      <w:r w:rsidR="00E726EA" w:rsidRPr="00E726EA">
        <w:rPr>
          <w:rFonts w:ascii="Times New Roman" w:hAnsi="Times New Roman"/>
        </w:rPr>
        <w:t>еменную нагрузку на пол в помещении</w:t>
      </w:r>
      <w:r w:rsidRPr="00E726EA">
        <w:rPr>
          <w:rFonts w:ascii="Times New Roman" w:hAnsi="Times New Roman"/>
        </w:rPr>
        <w:t xml:space="preserve"> вакуумно-компрессорной станции</w:t>
      </w:r>
      <w:r w:rsidR="00E726EA" w:rsidRPr="00E726EA">
        <w:rPr>
          <w:rFonts w:ascii="Times New Roman" w:hAnsi="Times New Roman"/>
        </w:rPr>
        <w:t xml:space="preserve"> (в здании ИК)</w:t>
      </w:r>
      <w:r w:rsidRPr="00E726EA">
        <w:rPr>
          <w:rFonts w:ascii="Times New Roman" w:hAnsi="Times New Roman"/>
        </w:rPr>
        <w:t xml:space="preserve"> принять </w:t>
      </w:r>
      <w:r w:rsidR="00163612" w:rsidRPr="00E726EA">
        <w:rPr>
          <w:rFonts w:ascii="Times New Roman" w:hAnsi="Times New Roman"/>
        </w:rPr>
        <w:t>1,0 т/м</w:t>
      </w:r>
      <w:proofErr w:type="gramStart"/>
      <w:r w:rsidR="00163612" w:rsidRPr="00E726EA">
        <w:rPr>
          <w:rFonts w:ascii="Times New Roman" w:hAnsi="Times New Roman"/>
          <w:vertAlign w:val="superscript"/>
        </w:rPr>
        <w:t>2</w:t>
      </w:r>
      <w:proofErr w:type="gramEnd"/>
      <w:r w:rsidR="00163612" w:rsidRPr="00E726EA">
        <w:rPr>
          <w:rFonts w:ascii="Times New Roman" w:hAnsi="Times New Roman"/>
        </w:rPr>
        <w:t>(уточнить в процессе проектирования).</w:t>
      </w:r>
    </w:p>
    <w:p w:rsidR="00A21B3C" w:rsidRPr="00B711E1" w:rsidRDefault="00A21B3C" w:rsidP="006A06DC">
      <w:pPr>
        <w:pStyle w:val="a7"/>
        <w:spacing w:line="276" w:lineRule="auto"/>
        <w:ind w:firstLine="567"/>
        <w:contextualSpacing/>
        <w:rPr>
          <w:rFonts w:ascii="Times New Roman" w:hAnsi="Times New Roman"/>
          <w:b/>
        </w:rPr>
      </w:pPr>
      <w:r w:rsidRPr="00B711E1">
        <w:rPr>
          <w:rFonts w:ascii="Times New Roman" w:hAnsi="Times New Roman"/>
          <w:b/>
        </w:rPr>
        <w:t>Все нагрузки подлежат уточнению после разработки эскизного проекта.</w:t>
      </w:r>
    </w:p>
    <w:p w:rsidR="001B3644" w:rsidRDefault="001B3644" w:rsidP="001B3644">
      <w:pPr>
        <w:spacing w:before="240" w:after="240" w:line="360" w:lineRule="auto"/>
        <w:rPr>
          <w:sz w:val="28"/>
          <w:szCs w:val="28"/>
        </w:rPr>
      </w:pPr>
      <w:r w:rsidRPr="00A82CFC">
        <w:rPr>
          <w:b/>
          <w:color w:val="000000"/>
        </w:rPr>
        <w:t>Административно-бытовой корпус</w:t>
      </w:r>
    </w:p>
    <w:p w:rsidR="006A06DC" w:rsidRPr="001B3644" w:rsidRDefault="00C97919" w:rsidP="001B364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2E41A7">
        <w:rPr>
          <w:rFonts w:ascii="Times New Roman" w:hAnsi="Times New Roman"/>
        </w:rPr>
        <w:t>ыполнить</w:t>
      </w:r>
      <w:r w:rsidR="00E726EA">
        <w:rPr>
          <w:rFonts w:ascii="Times New Roman" w:hAnsi="Times New Roman"/>
        </w:rPr>
        <w:t xml:space="preserve"> </w:t>
      </w:r>
      <w:proofErr w:type="gramStart"/>
      <w:r w:rsidR="006A06DC" w:rsidRPr="001B3644">
        <w:rPr>
          <w:rFonts w:ascii="Times New Roman" w:hAnsi="Times New Roman"/>
        </w:rPr>
        <w:t>каркасным</w:t>
      </w:r>
      <w:proofErr w:type="gramEnd"/>
      <w:r w:rsidR="006A06DC" w:rsidRPr="001B3644">
        <w:rPr>
          <w:rFonts w:ascii="Times New Roman" w:hAnsi="Times New Roman"/>
        </w:rPr>
        <w:t xml:space="preserve">  в монолитном железобетоне с легкими ограждающими конструкциями стен.</w:t>
      </w:r>
    </w:p>
    <w:p w:rsidR="006A06DC" w:rsidRPr="001B3644" w:rsidRDefault="006A06DC" w:rsidP="001B364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B3644">
        <w:rPr>
          <w:rFonts w:ascii="Times New Roman" w:hAnsi="Times New Roman"/>
        </w:rPr>
        <w:t xml:space="preserve"> Здание двухэтажное без подвала с частично надстроенным техническим этажом</w:t>
      </w:r>
      <w:r w:rsidR="0060769E">
        <w:rPr>
          <w:rFonts w:ascii="Times New Roman" w:hAnsi="Times New Roman"/>
        </w:rPr>
        <w:t>.</w:t>
      </w:r>
      <w:r w:rsidRPr="001B3644">
        <w:rPr>
          <w:rFonts w:ascii="Times New Roman" w:hAnsi="Times New Roman"/>
        </w:rPr>
        <w:t xml:space="preserve">   В осях  1-2/</w:t>
      </w:r>
      <w:proofErr w:type="gramStart"/>
      <w:r w:rsidRPr="001B3644">
        <w:rPr>
          <w:rFonts w:ascii="Times New Roman" w:hAnsi="Times New Roman"/>
        </w:rPr>
        <w:t>Е-И</w:t>
      </w:r>
      <w:proofErr w:type="gramEnd"/>
      <w:r w:rsidRPr="001B3644">
        <w:rPr>
          <w:rFonts w:ascii="Times New Roman" w:hAnsi="Times New Roman"/>
        </w:rPr>
        <w:t xml:space="preserve"> – запроектирова</w:t>
      </w:r>
      <w:r w:rsidR="0060769E">
        <w:rPr>
          <w:rFonts w:ascii="Times New Roman" w:hAnsi="Times New Roman"/>
        </w:rPr>
        <w:t>ть</w:t>
      </w:r>
      <w:r w:rsidRPr="001B3644">
        <w:rPr>
          <w:rFonts w:ascii="Times New Roman" w:hAnsi="Times New Roman"/>
        </w:rPr>
        <w:t xml:space="preserve"> атриум с выступающей на 3 м за ось «1» сегментной частью. Размеры АБК в осях 72 х 18 м. Кровля плоская. Водосток внутренний. Сетка колонн 6 х 6 м. Конструктивная высота 1-го этажа – 4,150м; 2-го этажа – 4,050м; 3-го (технического) этажа – 3,300м.</w:t>
      </w:r>
    </w:p>
    <w:p w:rsidR="006A06DC" w:rsidRPr="001B3644" w:rsidRDefault="006A06DC" w:rsidP="001B364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B3644">
        <w:rPr>
          <w:rFonts w:ascii="Times New Roman" w:hAnsi="Times New Roman"/>
        </w:rPr>
        <w:lastRenderedPageBreak/>
        <w:t>Отметка верха покрытия технического этажа +11,400. Отметка верха покрытия второго этажа  в осях «</w:t>
      </w:r>
      <w:proofErr w:type="gramStart"/>
      <w:r w:rsidRPr="001B3644">
        <w:rPr>
          <w:rFonts w:ascii="Times New Roman" w:hAnsi="Times New Roman"/>
        </w:rPr>
        <w:t>А-Д</w:t>
      </w:r>
      <w:proofErr w:type="gramEnd"/>
      <w:r w:rsidRPr="001B3644">
        <w:rPr>
          <w:rFonts w:ascii="Times New Roman" w:hAnsi="Times New Roman"/>
        </w:rPr>
        <w:t>» и «К-П» +8,0м. Отметка верха покрытия атриума +11,400м.</w:t>
      </w:r>
    </w:p>
    <w:p w:rsidR="006A06DC" w:rsidRPr="001B3644" w:rsidRDefault="006A06DC" w:rsidP="00E726EA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B3644">
        <w:rPr>
          <w:rFonts w:ascii="Times New Roman" w:hAnsi="Times New Roman"/>
        </w:rPr>
        <w:t>За относительную отметку  ± 0,000 принят</w:t>
      </w:r>
      <w:r w:rsidR="0060769E">
        <w:rPr>
          <w:rFonts w:ascii="Times New Roman" w:hAnsi="Times New Roman"/>
        </w:rPr>
        <w:t>ь</w:t>
      </w:r>
      <w:r w:rsidRPr="001B3644">
        <w:rPr>
          <w:rFonts w:ascii="Times New Roman" w:hAnsi="Times New Roman"/>
        </w:rPr>
        <w:t xml:space="preserve"> уровень чистого пола первого этажа здания.</w:t>
      </w:r>
    </w:p>
    <w:p w:rsidR="006A06DC" w:rsidRPr="001B3644" w:rsidRDefault="006A06DC" w:rsidP="001B364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B3644">
        <w:rPr>
          <w:rFonts w:ascii="Times New Roman" w:hAnsi="Times New Roman"/>
        </w:rPr>
        <w:t xml:space="preserve">  Конструктивная схема  - многоэтажный рамный каркас, образованный колоннами, плитами и балками перекрытий, стенами лестничных клеток.                   </w:t>
      </w:r>
    </w:p>
    <w:p w:rsidR="006A06DC" w:rsidRPr="001B3644" w:rsidRDefault="006A06DC" w:rsidP="001B3644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B3644">
        <w:rPr>
          <w:rFonts w:ascii="Times New Roman" w:hAnsi="Times New Roman"/>
        </w:rPr>
        <w:t>За относительную отметку 0,000 принят</w:t>
      </w:r>
      <w:r w:rsidR="009C347B">
        <w:rPr>
          <w:rFonts w:ascii="Times New Roman" w:hAnsi="Times New Roman"/>
        </w:rPr>
        <w:t>ь</w:t>
      </w:r>
      <w:r w:rsidRPr="001B3644">
        <w:rPr>
          <w:rFonts w:ascii="Times New Roman" w:hAnsi="Times New Roman"/>
        </w:rPr>
        <w:t xml:space="preserve"> отметк</w:t>
      </w:r>
      <w:r w:rsidR="000F1BD3">
        <w:rPr>
          <w:rFonts w:ascii="Times New Roman" w:hAnsi="Times New Roman"/>
        </w:rPr>
        <w:t>у</w:t>
      </w:r>
      <w:r w:rsidRPr="001B3644">
        <w:rPr>
          <w:rFonts w:ascii="Times New Roman" w:hAnsi="Times New Roman"/>
        </w:rPr>
        <w:t xml:space="preserve"> </w:t>
      </w:r>
      <w:r w:rsidR="00E726EA">
        <w:rPr>
          <w:rFonts w:ascii="Times New Roman" w:hAnsi="Times New Roman"/>
        </w:rPr>
        <w:t xml:space="preserve">чистого </w:t>
      </w:r>
      <w:r w:rsidRPr="001B3644">
        <w:rPr>
          <w:rFonts w:ascii="Times New Roman" w:hAnsi="Times New Roman"/>
        </w:rPr>
        <w:t>пола</w:t>
      </w:r>
      <w:r w:rsidR="00E726EA">
        <w:rPr>
          <w:rFonts w:ascii="Times New Roman" w:hAnsi="Times New Roman"/>
        </w:rPr>
        <w:t xml:space="preserve"> 1-го этажа</w:t>
      </w:r>
      <w:r w:rsidRPr="001B3644">
        <w:rPr>
          <w:rFonts w:ascii="Times New Roman" w:hAnsi="Times New Roman"/>
        </w:rPr>
        <w:t xml:space="preserve"> корпуса АБК.</w:t>
      </w:r>
    </w:p>
    <w:p w:rsidR="000F1BD3" w:rsidRPr="001D30B0" w:rsidRDefault="000F1BD3" w:rsidP="000F1BD3">
      <w:pPr>
        <w:spacing w:before="240" w:after="240"/>
        <w:ind w:firstLine="425"/>
        <w:rPr>
          <w:b/>
          <w:color w:val="000000"/>
        </w:rPr>
      </w:pPr>
      <w:r w:rsidRPr="001D30B0">
        <w:rPr>
          <w:b/>
          <w:color w:val="000000"/>
        </w:rPr>
        <w:t xml:space="preserve">Производственный корпус 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Выполнить в смешанном каркасе с легкими ограждающими конструкциями стен и кровли.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Размеры в плане в осях 5-13/А-П – 72 х127,1 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Здание одноэтажное, без подвала, с двухэтажными  встройками, размещенными в пределах части высоты и ширины. 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Каркасн</w:t>
      </w:r>
      <w:r>
        <w:rPr>
          <w:rFonts w:ascii="Times New Roman" w:hAnsi="Times New Roman"/>
        </w:rPr>
        <w:t>ую</w:t>
      </w:r>
      <w:r w:rsidRPr="00A639B7"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у</w:t>
      </w:r>
      <w:r w:rsidRPr="00A639B7">
        <w:rPr>
          <w:rFonts w:ascii="Times New Roman" w:hAnsi="Times New Roman"/>
        </w:rPr>
        <w:t xml:space="preserve"> производственного корпуса </w:t>
      </w:r>
      <w:r>
        <w:rPr>
          <w:rFonts w:ascii="Times New Roman" w:hAnsi="Times New Roman"/>
        </w:rPr>
        <w:t>запроектировать</w:t>
      </w:r>
      <w:r w:rsidRPr="00A639B7">
        <w:rPr>
          <w:rFonts w:ascii="Times New Roman" w:hAnsi="Times New Roman"/>
        </w:rPr>
        <w:t xml:space="preserve"> из колонн,  стальных стропильных и подстропильных ферм, прогонов и системы связей.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Сетк</w:t>
      </w:r>
      <w:r>
        <w:rPr>
          <w:rFonts w:ascii="Times New Roman" w:hAnsi="Times New Roman"/>
        </w:rPr>
        <w:t>у</w:t>
      </w:r>
      <w:r w:rsidRPr="00A639B7">
        <w:rPr>
          <w:rFonts w:ascii="Times New Roman" w:hAnsi="Times New Roman"/>
        </w:rPr>
        <w:t xml:space="preserve"> колонн </w:t>
      </w:r>
      <w:r>
        <w:rPr>
          <w:rFonts w:ascii="Times New Roman" w:hAnsi="Times New Roman"/>
        </w:rPr>
        <w:t xml:space="preserve">принять </w:t>
      </w:r>
      <w:r w:rsidRPr="00A639B7">
        <w:rPr>
          <w:rFonts w:ascii="Times New Roman" w:hAnsi="Times New Roman"/>
        </w:rPr>
        <w:t>24х18м – по средним рядам. Шаг колонн по крайним рядам – 6 м. Шаг стропильных ферм – 6 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За относительную отметку  ± 0,000 принят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уровень чистого пола первого этажа здания</w:t>
      </w:r>
      <w:r w:rsidR="00E726EA">
        <w:rPr>
          <w:rFonts w:ascii="Times New Roman" w:hAnsi="Times New Roman"/>
        </w:rPr>
        <w:t xml:space="preserve"> АБК</w:t>
      </w:r>
      <w:r w:rsidRPr="00A639B7">
        <w:rPr>
          <w:rFonts w:ascii="Times New Roman" w:hAnsi="Times New Roman"/>
        </w:rPr>
        <w:t>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Высота до низа конструкций стропильных ферм – 8 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Высота до низа конструкций подстропильных ферм – 7,6 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</w:t>
      </w:r>
      <w:r w:rsidRPr="00A639B7">
        <w:rPr>
          <w:rFonts w:ascii="Times New Roman" w:hAnsi="Times New Roman"/>
        </w:rPr>
        <w:t xml:space="preserve"> предусмотре</w:t>
      </w:r>
      <w:r>
        <w:rPr>
          <w:rFonts w:ascii="Times New Roman" w:hAnsi="Times New Roman"/>
        </w:rPr>
        <w:t>ть</w:t>
      </w:r>
      <w:r w:rsidRPr="00A639B7">
        <w:rPr>
          <w:rFonts w:ascii="Times New Roman" w:hAnsi="Times New Roman"/>
        </w:rPr>
        <w:t xml:space="preserve"> деформационный шов, разделяющий производственный  корпус на отсек</w:t>
      </w:r>
      <w:r>
        <w:rPr>
          <w:rFonts w:ascii="Times New Roman" w:hAnsi="Times New Roman"/>
        </w:rPr>
        <w:t>и</w:t>
      </w:r>
      <w:r w:rsidRPr="00A639B7">
        <w:rPr>
          <w:rFonts w:ascii="Times New Roman" w:hAnsi="Times New Roman"/>
        </w:rPr>
        <w:t>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Здание оборудова</w:t>
      </w:r>
      <w:r>
        <w:rPr>
          <w:rFonts w:ascii="Times New Roman" w:hAnsi="Times New Roman"/>
        </w:rPr>
        <w:t>ть</w:t>
      </w:r>
      <w:r w:rsidRPr="00A639B7">
        <w:rPr>
          <w:rFonts w:ascii="Times New Roman" w:hAnsi="Times New Roman"/>
        </w:rPr>
        <w:t xml:space="preserve"> подвесным электрическим кран</w:t>
      </w:r>
      <w:r>
        <w:rPr>
          <w:rFonts w:ascii="Times New Roman" w:hAnsi="Times New Roman"/>
        </w:rPr>
        <w:t>а</w:t>
      </w:r>
      <w:r w:rsidRPr="00A639B7">
        <w:rPr>
          <w:rFonts w:ascii="Times New Roman" w:hAnsi="Times New Roman"/>
        </w:rPr>
        <w:t>м</w:t>
      </w:r>
      <w:r>
        <w:rPr>
          <w:rFonts w:ascii="Times New Roman" w:hAnsi="Times New Roman"/>
        </w:rPr>
        <w:t>и</w:t>
      </w:r>
      <w:r w:rsidRPr="00A639B7">
        <w:rPr>
          <w:rFonts w:ascii="Times New Roman" w:hAnsi="Times New Roman"/>
        </w:rPr>
        <w:t xml:space="preserve"> пролетом 15м, полной длин</w:t>
      </w:r>
      <w:r>
        <w:rPr>
          <w:rFonts w:ascii="Times New Roman" w:hAnsi="Times New Roman"/>
        </w:rPr>
        <w:t xml:space="preserve">ой 18м, грузоподъёмностью 3,2т, обслуживающими часть здания. По согласованию с Заказчиком запроектировать </w:t>
      </w:r>
      <w:r w:rsidRPr="00A639B7">
        <w:rPr>
          <w:rFonts w:ascii="Times New Roman" w:hAnsi="Times New Roman"/>
        </w:rPr>
        <w:t>резервный подвесной  электрический кран пролетом 15м, полной длиной 18м, грузоподъёмностью 3,2т.  Основные параметры и  размеры подвесных кранов принят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по ГОСТ 7890-93 «Краны мостовые однобалочные подвесные</w:t>
      </w:r>
      <w:r w:rsidR="001E37C4" w:rsidRPr="001E37C4">
        <w:rPr>
          <w:rFonts w:ascii="Times New Roman" w:hAnsi="Times New Roman"/>
        </w:rPr>
        <w:t xml:space="preserve">. </w:t>
      </w:r>
      <w:r w:rsidR="001E37C4">
        <w:rPr>
          <w:rFonts w:ascii="Times New Roman" w:hAnsi="Times New Roman"/>
        </w:rPr>
        <w:t>Технические условия</w:t>
      </w:r>
      <w:r w:rsidRPr="00A639B7">
        <w:rPr>
          <w:rFonts w:ascii="Times New Roman" w:hAnsi="Times New Roman"/>
        </w:rPr>
        <w:t xml:space="preserve">». 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В зоне заготовительного участка на отметке ±0,000 здание оборуд</w:t>
      </w:r>
      <w:r>
        <w:rPr>
          <w:rFonts w:ascii="Times New Roman" w:hAnsi="Times New Roman"/>
        </w:rPr>
        <w:t>овать</w:t>
      </w:r>
      <w:r w:rsidRPr="00A639B7">
        <w:rPr>
          <w:rFonts w:ascii="Times New Roman" w:hAnsi="Times New Roman"/>
        </w:rPr>
        <w:t xml:space="preserve">  поворотным краном грузоподъемностью 1 т. Основные параметры и  размеры поворотного  крана принят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по ГОСТ 19811-90 «Краны консольные электрические</w:t>
      </w:r>
      <w:r w:rsidR="001E37C4">
        <w:rPr>
          <w:rFonts w:ascii="Times New Roman" w:hAnsi="Times New Roman"/>
        </w:rPr>
        <w:t xml:space="preserve"> стационарные. Типы</w:t>
      </w:r>
      <w:r w:rsidRPr="00A639B7">
        <w:rPr>
          <w:rFonts w:ascii="Times New Roman" w:hAnsi="Times New Roman"/>
        </w:rPr>
        <w:t>».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           Конструктивная схема производственного корпуса – одноэтажная 3-х пролетная поперечная рама с </w:t>
      </w:r>
      <w:r w:rsidRPr="00D80FCC">
        <w:rPr>
          <w:rFonts w:ascii="Times New Roman" w:hAnsi="Times New Roman"/>
        </w:rPr>
        <w:t>жестким сопряжением колонн с фундаментами</w:t>
      </w:r>
      <w:r w:rsidRPr="00A639B7">
        <w:rPr>
          <w:rFonts w:ascii="Times New Roman" w:hAnsi="Times New Roman"/>
        </w:rPr>
        <w:t>.       Соединение колонн со стропильными и подстропильными фермами – шарнирное. Опирание  стропильных ферм на подстропильные – шарнирное. В узлах верхних поясов  стропильных ферм крепятся прогоны</w:t>
      </w:r>
      <w:r>
        <w:rPr>
          <w:rFonts w:ascii="Times New Roman" w:hAnsi="Times New Roman"/>
        </w:rPr>
        <w:t>.</w:t>
      </w:r>
      <w:r w:rsidRPr="00A639B7">
        <w:rPr>
          <w:rFonts w:ascii="Times New Roman" w:hAnsi="Times New Roman"/>
        </w:rPr>
        <w:t xml:space="preserve">           Пространственн</w:t>
      </w:r>
      <w:r>
        <w:rPr>
          <w:rFonts w:ascii="Times New Roman" w:hAnsi="Times New Roman"/>
        </w:rPr>
        <w:t>ую</w:t>
      </w:r>
      <w:r w:rsidRPr="00A639B7">
        <w:rPr>
          <w:rFonts w:ascii="Times New Roman" w:hAnsi="Times New Roman"/>
        </w:rPr>
        <w:t xml:space="preserve"> жесткость и устойчивость каркаса обеспечи</w:t>
      </w:r>
      <w:r>
        <w:rPr>
          <w:rFonts w:ascii="Times New Roman" w:hAnsi="Times New Roman"/>
        </w:rPr>
        <w:t>ть</w:t>
      </w:r>
      <w:r w:rsidRPr="00A639B7">
        <w:rPr>
          <w:rFonts w:ascii="Times New Roman" w:hAnsi="Times New Roman"/>
        </w:rPr>
        <w:t xml:space="preserve"> защемлением колонн в фундаментах и жесткостью диска покрытия. Геометрическ</w:t>
      </w:r>
      <w:r>
        <w:rPr>
          <w:rFonts w:ascii="Times New Roman" w:hAnsi="Times New Roman"/>
        </w:rPr>
        <w:t xml:space="preserve">ую </w:t>
      </w:r>
      <w:r w:rsidRPr="00A639B7">
        <w:rPr>
          <w:rFonts w:ascii="Times New Roman" w:hAnsi="Times New Roman"/>
        </w:rPr>
        <w:t>неизменяемость диска покрытия обеспечит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системой прогонов, горизонтальными связями по верхним поясам ферм, расположенны</w:t>
      </w:r>
      <w:r>
        <w:rPr>
          <w:rFonts w:ascii="Times New Roman" w:hAnsi="Times New Roman"/>
        </w:rPr>
        <w:t>ми</w:t>
      </w:r>
      <w:r w:rsidRPr="00A639B7">
        <w:rPr>
          <w:rFonts w:ascii="Times New Roman" w:hAnsi="Times New Roman"/>
        </w:rPr>
        <w:t xml:space="preserve"> по периметру температурных блоков; вертикальными связями и распорками, развязывающими нижние пояса ферм из плоскости. Прогон</w:t>
      </w:r>
      <w:r>
        <w:rPr>
          <w:rFonts w:ascii="Times New Roman" w:hAnsi="Times New Roman"/>
        </w:rPr>
        <w:t>ами</w:t>
      </w:r>
      <w:r w:rsidRPr="00A639B7">
        <w:rPr>
          <w:rFonts w:ascii="Times New Roman" w:hAnsi="Times New Roman"/>
        </w:rPr>
        <w:t xml:space="preserve"> раскреп</w:t>
      </w:r>
      <w:r>
        <w:rPr>
          <w:rFonts w:ascii="Times New Roman" w:hAnsi="Times New Roman"/>
        </w:rPr>
        <w:t>и</w:t>
      </w:r>
      <w:r w:rsidRPr="00A639B7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верхние пояса ферм. По колоннам установ</w:t>
      </w:r>
      <w:r>
        <w:rPr>
          <w:rFonts w:ascii="Times New Roman" w:hAnsi="Times New Roman"/>
        </w:rPr>
        <w:t>ить</w:t>
      </w:r>
      <w:r w:rsidRPr="00A639B7">
        <w:rPr>
          <w:rFonts w:ascii="Times New Roman" w:hAnsi="Times New Roman"/>
        </w:rPr>
        <w:t xml:space="preserve"> вертикальные связи.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качестве покрытия применить п</w:t>
      </w:r>
      <w:r w:rsidRPr="00A639B7">
        <w:rPr>
          <w:rFonts w:ascii="Times New Roman" w:hAnsi="Times New Roman"/>
        </w:rPr>
        <w:t xml:space="preserve">рофилированный настил. 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         При расчете конструкций покрытия Производственного корпуса у</w:t>
      </w:r>
      <w:r>
        <w:rPr>
          <w:rFonts w:ascii="Times New Roman" w:hAnsi="Times New Roman"/>
        </w:rPr>
        <w:t>честь</w:t>
      </w:r>
      <w:r w:rsidRPr="00A639B7">
        <w:rPr>
          <w:rFonts w:ascii="Times New Roman" w:hAnsi="Times New Roman"/>
        </w:rPr>
        <w:t xml:space="preserve"> повышенн</w:t>
      </w:r>
      <w:r>
        <w:rPr>
          <w:rFonts w:ascii="Times New Roman" w:hAnsi="Times New Roman"/>
        </w:rPr>
        <w:t>ые</w:t>
      </w:r>
      <w:r w:rsidRPr="00A639B7">
        <w:rPr>
          <w:rFonts w:ascii="Times New Roman" w:hAnsi="Times New Roman"/>
        </w:rPr>
        <w:t xml:space="preserve"> снегов</w:t>
      </w:r>
      <w:r>
        <w:rPr>
          <w:rFonts w:ascii="Times New Roman" w:hAnsi="Times New Roman"/>
        </w:rPr>
        <w:t>ые</w:t>
      </w:r>
      <w:r w:rsidRPr="00A639B7">
        <w:rPr>
          <w:rFonts w:ascii="Times New Roman" w:hAnsi="Times New Roman"/>
        </w:rPr>
        <w:t xml:space="preserve"> нагрузк</w:t>
      </w:r>
      <w:r>
        <w:rPr>
          <w:rFonts w:ascii="Times New Roman" w:hAnsi="Times New Roman"/>
        </w:rPr>
        <w:t>и</w:t>
      </w:r>
      <w:r w:rsidRPr="00A639B7">
        <w:rPr>
          <w:rFonts w:ascii="Times New Roman" w:hAnsi="Times New Roman"/>
        </w:rPr>
        <w:t xml:space="preserve"> (снеговые мешки) в зоне примыкания корпуса АБК, а также на участках покрытия, примыкающих к возвышающимся над кровлей надстройкам с вентиляционным оборудованием.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Двухэтажн</w:t>
      </w:r>
      <w:r>
        <w:rPr>
          <w:rFonts w:ascii="Times New Roman" w:hAnsi="Times New Roman"/>
        </w:rPr>
        <w:t>ую</w:t>
      </w:r>
      <w:r w:rsidRPr="00A639B7">
        <w:rPr>
          <w:rFonts w:ascii="Times New Roman" w:hAnsi="Times New Roman"/>
        </w:rPr>
        <w:t xml:space="preserve"> часть производственного корпуса (встройки) разме</w:t>
      </w:r>
      <w:r>
        <w:rPr>
          <w:rFonts w:ascii="Times New Roman" w:hAnsi="Times New Roman"/>
        </w:rPr>
        <w:t>стить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lastRenderedPageBreak/>
        <w:t>в осях «</w:t>
      </w:r>
      <w:proofErr w:type="gramStart"/>
      <w:r w:rsidRPr="00A639B7">
        <w:rPr>
          <w:rFonts w:ascii="Times New Roman" w:hAnsi="Times New Roman"/>
        </w:rPr>
        <w:t>А-</w:t>
      </w:r>
      <w:proofErr w:type="gramEnd"/>
      <w:r w:rsidRPr="00A639B7">
        <w:rPr>
          <w:rFonts w:ascii="Times New Roman" w:hAnsi="Times New Roman"/>
        </w:rPr>
        <w:t xml:space="preserve"> Б/1»  с отметкой чистого пола 2-го этажа +4,350; в осях «А-Д» с отметкой чистого пола 2-го этажа +5,400;  и  в осях    «М/1-П» с отметкой чистого пола 2-го этажа +4,350.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proofErr w:type="gramStart"/>
      <w:r w:rsidRPr="00A639B7">
        <w:rPr>
          <w:rFonts w:ascii="Times New Roman" w:hAnsi="Times New Roman"/>
        </w:rPr>
        <w:t>Каркасн</w:t>
      </w:r>
      <w:r>
        <w:rPr>
          <w:rFonts w:ascii="Times New Roman" w:hAnsi="Times New Roman"/>
        </w:rPr>
        <w:t>ую</w:t>
      </w:r>
      <w:r w:rsidRPr="00A639B7">
        <w:rPr>
          <w:rFonts w:ascii="Times New Roman" w:hAnsi="Times New Roman"/>
        </w:rPr>
        <w:t xml:space="preserve"> система встроек </w:t>
      </w:r>
      <w:r>
        <w:rPr>
          <w:rFonts w:ascii="Times New Roman" w:hAnsi="Times New Roman"/>
        </w:rPr>
        <w:t>принять</w:t>
      </w:r>
      <w:r w:rsidRPr="00A639B7">
        <w:rPr>
          <w:rFonts w:ascii="Times New Roman" w:hAnsi="Times New Roman"/>
        </w:rPr>
        <w:t xml:space="preserve"> из железобетонных колонн с жестким сопряжением с фундаментами, объединенных в единую пространственную систему горизонтальными элементами (железобетонными балочными плитами перекрытий) с железобетонными колоннами основного каркаса Производственного корпуса.  </w:t>
      </w:r>
      <w:proofErr w:type="gramEnd"/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Конструктивная схема встроек - рамный каркас, образованный колоннами, плитами и балками перекрытий, стенами лестничных клеток.   В качестве диафрагм жесткости использ</w:t>
      </w:r>
      <w:r>
        <w:rPr>
          <w:rFonts w:ascii="Times New Roman" w:hAnsi="Times New Roman"/>
        </w:rPr>
        <w:t xml:space="preserve">овать </w:t>
      </w:r>
      <w:r w:rsidRPr="00A639B7">
        <w:rPr>
          <w:rFonts w:ascii="Times New Roman" w:hAnsi="Times New Roman"/>
        </w:rPr>
        <w:t>стены лестничных клеток.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Сетка колонн встроек 6х9м; 6х10м и 6х12м. Шаг железобетонных балок встроек 3 м и 6м. 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В монолитных плитах перекрытий встроек предусмотре</w:t>
      </w:r>
      <w:r>
        <w:rPr>
          <w:rFonts w:ascii="Times New Roman" w:hAnsi="Times New Roman"/>
        </w:rPr>
        <w:t>ть</w:t>
      </w:r>
      <w:r w:rsidRPr="00A639B7">
        <w:rPr>
          <w:rFonts w:ascii="Times New Roman" w:hAnsi="Times New Roman"/>
        </w:rPr>
        <w:t xml:space="preserve"> температурно-усадочные швы, разделяющие плиты на участки длиной не более 50 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По конструктивной схеме перегородки </w:t>
      </w:r>
      <w:r>
        <w:rPr>
          <w:rFonts w:ascii="Times New Roman" w:hAnsi="Times New Roman"/>
        </w:rPr>
        <w:t xml:space="preserve">- </w:t>
      </w:r>
      <w:r w:rsidRPr="00A639B7">
        <w:rPr>
          <w:rFonts w:ascii="Times New Roman" w:hAnsi="Times New Roman"/>
        </w:rPr>
        <w:t>самонесущи</w:t>
      </w:r>
      <w:r>
        <w:rPr>
          <w:rFonts w:ascii="Times New Roman" w:hAnsi="Times New Roman"/>
        </w:rPr>
        <w:t>е</w:t>
      </w:r>
      <w:r w:rsidRPr="00A639B7">
        <w:rPr>
          <w:rFonts w:ascii="Times New Roman" w:hAnsi="Times New Roman"/>
        </w:rPr>
        <w:t>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Расстояние между вертикальными опорными конструкциями перегородок принят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6м.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>Опирание  перегородок поверху по всей длине не предусматрива</w:t>
      </w:r>
      <w:r>
        <w:rPr>
          <w:rFonts w:ascii="Times New Roman" w:hAnsi="Times New Roman"/>
        </w:rPr>
        <w:t>ть</w:t>
      </w:r>
      <w:r w:rsidRPr="00A639B7">
        <w:rPr>
          <w:rFonts w:ascii="Times New Roman" w:hAnsi="Times New Roman"/>
        </w:rPr>
        <w:t>. К конструкциям перекрытий креп</w:t>
      </w:r>
      <w:r>
        <w:rPr>
          <w:rFonts w:ascii="Times New Roman" w:hAnsi="Times New Roman"/>
        </w:rPr>
        <w:t>и</w:t>
      </w:r>
      <w:r w:rsidRPr="00A639B7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A639B7">
        <w:rPr>
          <w:rFonts w:ascii="Times New Roman" w:hAnsi="Times New Roman"/>
        </w:rPr>
        <w:t xml:space="preserve"> только пилястры и стальные стойки фахверка. В остальной части ост</w:t>
      </w:r>
      <w:r>
        <w:rPr>
          <w:rFonts w:ascii="Times New Roman" w:hAnsi="Times New Roman"/>
        </w:rPr>
        <w:t>авить</w:t>
      </w:r>
      <w:r w:rsidRPr="00A639B7">
        <w:rPr>
          <w:rFonts w:ascii="Times New Roman" w:hAnsi="Times New Roman"/>
        </w:rPr>
        <w:t xml:space="preserve"> зазор 30 мм, который заполн</w:t>
      </w:r>
      <w:r>
        <w:rPr>
          <w:rFonts w:ascii="Times New Roman" w:hAnsi="Times New Roman"/>
        </w:rPr>
        <w:t>ить</w:t>
      </w:r>
      <w:r w:rsidRPr="00A639B7">
        <w:rPr>
          <w:rFonts w:ascii="Times New Roman" w:hAnsi="Times New Roman"/>
        </w:rPr>
        <w:t xml:space="preserve"> пористыми резиновыми прокладками, с последующей обмазкой герметизирующей нетвердеющей мастикой.</w:t>
      </w:r>
    </w:p>
    <w:p w:rsidR="000F1BD3" w:rsidRPr="00A639B7" w:rsidRDefault="000F1BD3" w:rsidP="000F1BD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A639B7">
        <w:rPr>
          <w:rFonts w:ascii="Times New Roman" w:hAnsi="Times New Roman"/>
        </w:rPr>
        <w:t xml:space="preserve">          </w:t>
      </w:r>
    </w:p>
    <w:p w:rsidR="001B3644" w:rsidRDefault="00556C80" w:rsidP="001B3644">
      <w:pPr>
        <w:spacing w:before="240" w:after="240"/>
        <w:ind w:firstLine="425"/>
        <w:rPr>
          <w:b/>
          <w:color w:val="000000"/>
        </w:rPr>
      </w:pPr>
      <w:r>
        <w:rPr>
          <w:b/>
          <w:color w:val="000000"/>
        </w:rPr>
        <w:t>Испытательный корпус (2 очередь строительства)</w:t>
      </w:r>
      <w:r w:rsidR="001B3644">
        <w:rPr>
          <w:b/>
          <w:color w:val="000000"/>
        </w:rPr>
        <w:t>.</w:t>
      </w:r>
    </w:p>
    <w:p w:rsidR="002E41A7" w:rsidRDefault="002E41A7" w:rsidP="002E41A7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Выполнить</w:t>
      </w:r>
      <w:r w:rsidRPr="001B3644">
        <w:rPr>
          <w:rFonts w:ascii="Times New Roman" w:hAnsi="Times New Roman"/>
        </w:rPr>
        <w:t xml:space="preserve"> в м</w:t>
      </w:r>
      <w:r>
        <w:rPr>
          <w:rFonts w:ascii="Times New Roman" w:hAnsi="Times New Roman"/>
        </w:rPr>
        <w:t>еталлическом каркасе</w:t>
      </w:r>
      <w:r w:rsidRPr="001B3644">
        <w:rPr>
          <w:rFonts w:ascii="Times New Roman" w:hAnsi="Times New Roman"/>
        </w:rPr>
        <w:t xml:space="preserve"> с легкими ограждающими конструкциями стен.</w:t>
      </w:r>
      <w:r w:rsidR="00CE39B3">
        <w:rPr>
          <w:rFonts w:ascii="Times New Roman" w:hAnsi="Times New Roman"/>
        </w:rPr>
        <w:t xml:space="preserve"> В качестве несущих конструкций покрытия применить стропильные металлические ферм</w:t>
      </w:r>
      <w:r w:rsidR="00556C80">
        <w:rPr>
          <w:rFonts w:ascii="Times New Roman" w:hAnsi="Times New Roman"/>
        </w:rPr>
        <w:t xml:space="preserve">ы или балки. </w:t>
      </w:r>
      <w:proofErr w:type="gramStart"/>
      <w:r w:rsidR="00556C80">
        <w:rPr>
          <w:rFonts w:ascii="Times New Roman" w:hAnsi="Times New Roman"/>
        </w:rPr>
        <w:t>Покрытие – кровельные сэндвич-панели заводской готовности</w:t>
      </w:r>
      <w:r w:rsidR="00CE39B3">
        <w:rPr>
          <w:rFonts w:ascii="Times New Roman" w:hAnsi="Times New Roman"/>
        </w:rPr>
        <w:t xml:space="preserve">. </w:t>
      </w:r>
      <w:proofErr w:type="gramEnd"/>
    </w:p>
    <w:p w:rsidR="00CE39B3" w:rsidRDefault="00CE39B3" w:rsidP="00CE39B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 xml:space="preserve">Размеры здания в осях – </w:t>
      </w:r>
      <w:r w:rsidR="00556C80">
        <w:rPr>
          <w:rFonts w:ascii="Times New Roman" w:hAnsi="Times New Roman"/>
        </w:rPr>
        <w:t>30</w:t>
      </w:r>
      <w:r w:rsidRPr="001D30B0">
        <w:rPr>
          <w:rFonts w:ascii="Times New Roman" w:hAnsi="Times New Roman"/>
        </w:rPr>
        <w:t xml:space="preserve">,0 х </w:t>
      </w:r>
      <w:r>
        <w:rPr>
          <w:rFonts w:ascii="Times New Roman" w:hAnsi="Times New Roman"/>
        </w:rPr>
        <w:t>3</w:t>
      </w:r>
      <w:r w:rsidR="00FF5060" w:rsidRPr="00FF5060">
        <w:rPr>
          <w:rFonts w:ascii="Times New Roman" w:hAnsi="Times New Roman"/>
        </w:rPr>
        <w:t>6</w:t>
      </w:r>
      <w:r w:rsidRPr="001D30B0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 xml:space="preserve"> (ориентировочно). Здание одноэтажное, отапливаемое.</w:t>
      </w:r>
    </w:p>
    <w:p w:rsidR="00CE39B3" w:rsidRPr="001D30B0" w:rsidRDefault="00CE39B3" w:rsidP="00CE39B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Высота до низа конструкций — 8,0 м</w:t>
      </w:r>
      <w:r>
        <w:rPr>
          <w:rFonts w:ascii="Times New Roman" w:hAnsi="Times New Roman"/>
        </w:rPr>
        <w:t>.</w:t>
      </w:r>
    </w:p>
    <w:p w:rsidR="00CE39B3" w:rsidRDefault="00CE39B3" w:rsidP="00CE39B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1D30B0">
        <w:rPr>
          <w:rFonts w:ascii="Times New Roman" w:hAnsi="Times New Roman"/>
        </w:rPr>
        <w:t>За относительную отметку 0,000  принят</w:t>
      </w:r>
      <w:r>
        <w:rPr>
          <w:rFonts w:ascii="Times New Roman" w:hAnsi="Times New Roman"/>
        </w:rPr>
        <w:t>ь</w:t>
      </w:r>
      <w:r w:rsidRPr="001D30B0">
        <w:rPr>
          <w:rFonts w:ascii="Times New Roman" w:hAnsi="Times New Roman"/>
        </w:rPr>
        <w:t xml:space="preserve"> отметк</w:t>
      </w:r>
      <w:r>
        <w:rPr>
          <w:rFonts w:ascii="Times New Roman" w:hAnsi="Times New Roman"/>
        </w:rPr>
        <w:t>у</w:t>
      </w:r>
      <w:r w:rsidRPr="001D30B0">
        <w:rPr>
          <w:rFonts w:ascii="Times New Roman" w:hAnsi="Times New Roman"/>
        </w:rPr>
        <w:t xml:space="preserve"> чистого пола первого этажа</w:t>
      </w:r>
      <w:r>
        <w:rPr>
          <w:rFonts w:ascii="Times New Roman" w:hAnsi="Times New Roman"/>
        </w:rPr>
        <w:t>.</w:t>
      </w:r>
    </w:p>
    <w:p w:rsidR="00CE39B3" w:rsidRPr="00EB7922" w:rsidRDefault="00CE39B3" w:rsidP="00B14089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Общая площадь здания – не менее </w:t>
      </w:r>
      <w:r w:rsidR="00556C80">
        <w:rPr>
          <w:rFonts w:ascii="Times New Roman" w:hAnsi="Times New Roman"/>
        </w:rPr>
        <w:t>100</w:t>
      </w:r>
      <w:r>
        <w:rPr>
          <w:rFonts w:ascii="Times New Roman" w:hAnsi="Times New Roman"/>
        </w:rPr>
        <w:t>0 м</w:t>
      </w:r>
      <w:proofErr w:type="gramStart"/>
      <w:r w:rsidRPr="004D3EDE">
        <w:rPr>
          <w:rFonts w:ascii="Times New Roman" w:hAnsi="Times New Roman"/>
          <w:vertAlign w:val="superscript"/>
        </w:rPr>
        <w:t>2</w:t>
      </w:r>
      <w:proofErr w:type="gramEnd"/>
      <w:r>
        <w:rPr>
          <w:rFonts w:ascii="Times New Roman" w:hAnsi="Times New Roman"/>
        </w:rPr>
        <w:t>.</w:t>
      </w:r>
      <w:r w:rsidR="00556C80">
        <w:rPr>
          <w:rFonts w:ascii="Times New Roman" w:hAnsi="Times New Roman"/>
        </w:rPr>
        <w:t xml:space="preserve"> </w:t>
      </w:r>
      <w:r w:rsidR="00EB7922">
        <w:rPr>
          <w:rFonts w:ascii="Times New Roman" w:hAnsi="Times New Roman"/>
        </w:rPr>
        <w:t xml:space="preserve">(Уточняется после выбора </w:t>
      </w:r>
      <w:r w:rsidR="00EB7922" w:rsidRPr="004D5503">
        <w:rPr>
          <w:rFonts w:ascii="Times New Roman" w:hAnsi="Times New Roman"/>
        </w:rPr>
        <w:t>технического решения и состава оборудования системы сжатого воздуха и вакуумной системы.</w:t>
      </w:r>
      <w:r w:rsidR="00EB7922">
        <w:rPr>
          <w:rFonts w:ascii="Times New Roman" w:hAnsi="Times New Roman"/>
        </w:rPr>
        <w:t>)</w:t>
      </w:r>
      <w:r w:rsidR="00B14089">
        <w:rPr>
          <w:rFonts w:ascii="Times New Roman" w:hAnsi="Times New Roman"/>
        </w:rPr>
        <w:t xml:space="preserve"> </w:t>
      </w:r>
      <w:r w:rsidR="00B14089" w:rsidRPr="00B14089">
        <w:rPr>
          <w:rFonts w:ascii="Times New Roman" w:hAnsi="Times New Roman"/>
        </w:rPr>
        <w:t>Толщину перегородок испытательного комплекса принять согласно расчету, исходя из параметров испытательного давления и внутреннего объема изделий.</w:t>
      </w:r>
    </w:p>
    <w:p w:rsidR="00EC2455" w:rsidRPr="00EB7922" w:rsidRDefault="00EC2455" w:rsidP="00CE39B3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наружной стене</w:t>
      </w:r>
      <w:r w:rsidR="00556C80">
        <w:rPr>
          <w:rFonts w:ascii="Times New Roman" w:hAnsi="Times New Roman"/>
        </w:rPr>
        <w:t xml:space="preserve"> зала компрессоров </w:t>
      </w:r>
      <w:r>
        <w:rPr>
          <w:rFonts w:ascii="Times New Roman" w:hAnsi="Times New Roman"/>
        </w:rPr>
        <w:t>должны быть устроены ворота с калиткой. Зал компрессоров оборудуется кран-балкой грузоподъемностью не менее 1</w:t>
      </w:r>
      <w:r w:rsidR="00EB7922" w:rsidRPr="00EB7922">
        <w:rPr>
          <w:rFonts w:ascii="Times New Roman" w:hAnsi="Times New Roman"/>
        </w:rPr>
        <w:t>0</w:t>
      </w:r>
      <w:r>
        <w:rPr>
          <w:rFonts w:ascii="Times New Roman" w:hAnsi="Times New Roman"/>
        </w:rPr>
        <w:t>т.</w:t>
      </w:r>
      <w:r w:rsidR="00EB7922" w:rsidRPr="00EB7922">
        <w:rPr>
          <w:rFonts w:ascii="Times New Roman" w:hAnsi="Times New Roman"/>
        </w:rPr>
        <w:t xml:space="preserve"> (</w:t>
      </w:r>
      <w:r w:rsidR="00EB7922">
        <w:rPr>
          <w:rFonts w:ascii="Times New Roman" w:hAnsi="Times New Roman"/>
        </w:rPr>
        <w:t xml:space="preserve">Уточняется </w:t>
      </w:r>
      <w:r w:rsidR="00EB7922" w:rsidRPr="00EB7922">
        <w:rPr>
          <w:rFonts w:ascii="Times New Roman" w:hAnsi="Times New Roman"/>
        </w:rPr>
        <w:t>после выбора технического решения и состава оборудования системы сжатого воздуха и вакуумной системы.</w:t>
      </w:r>
      <w:r w:rsidR="00EB7922">
        <w:rPr>
          <w:rFonts w:ascii="Times New Roman" w:hAnsi="Times New Roman"/>
        </w:rPr>
        <w:t>)</w:t>
      </w:r>
    </w:p>
    <w:p w:rsidR="006A06DC" w:rsidRDefault="00EB7922" w:rsidP="0001502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 w:rsidRPr="00015020">
        <w:rPr>
          <w:rFonts w:ascii="Times New Roman" w:hAnsi="Times New Roman"/>
        </w:rPr>
        <w:t>При необходимости в здании предусмотреть устройство эстакад под магистрали сжатого воздуха</w:t>
      </w:r>
      <w:r w:rsidR="00015020" w:rsidRPr="00015020">
        <w:rPr>
          <w:rFonts w:ascii="Times New Roman" w:hAnsi="Times New Roman"/>
        </w:rPr>
        <w:t xml:space="preserve">, </w:t>
      </w:r>
      <w:r w:rsidRPr="00015020">
        <w:rPr>
          <w:rFonts w:ascii="Times New Roman" w:hAnsi="Times New Roman"/>
        </w:rPr>
        <w:t>вакуума</w:t>
      </w:r>
      <w:r w:rsidR="00015020" w:rsidRPr="00015020">
        <w:rPr>
          <w:rFonts w:ascii="Times New Roman" w:hAnsi="Times New Roman"/>
        </w:rPr>
        <w:t xml:space="preserve">, трубопроводы системы водяного охлаждения </w:t>
      </w:r>
      <w:r w:rsidR="00015020">
        <w:rPr>
          <w:rFonts w:ascii="Times New Roman" w:hAnsi="Times New Roman"/>
        </w:rPr>
        <w:t>систем сжатого воздуха и вакуума</w:t>
      </w:r>
      <w:r w:rsidR="00015020" w:rsidRPr="00015020">
        <w:rPr>
          <w:rFonts w:ascii="Times New Roman" w:hAnsi="Times New Roman"/>
        </w:rPr>
        <w:t>.  Предусмотреть площадки для обслуживания оборудования.</w:t>
      </w:r>
    </w:p>
    <w:p w:rsidR="00237A96" w:rsidRDefault="00237A96" w:rsidP="0001502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Вдоль наружных стен вакуумно-компрессорной станции необходимо </w:t>
      </w:r>
      <w:proofErr w:type="gramStart"/>
      <w:r>
        <w:rPr>
          <w:rFonts w:ascii="Times New Roman" w:hAnsi="Times New Roman"/>
        </w:rPr>
        <w:t>разместить площадку</w:t>
      </w:r>
      <w:proofErr w:type="gramEnd"/>
      <w:r>
        <w:rPr>
          <w:rFonts w:ascii="Times New Roman" w:hAnsi="Times New Roman"/>
        </w:rPr>
        <w:t xml:space="preserve"> с ресиверами </w:t>
      </w:r>
      <w:r w:rsidRPr="008D2BC6">
        <w:rPr>
          <w:rFonts w:ascii="Times New Roman" w:hAnsi="Times New Roman"/>
        </w:rPr>
        <w:t>(воздухосборник</w:t>
      </w:r>
      <w:r>
        <w:rPr>
          <w:rFonts w:ascii="Times New Roman" w:hAnsi="Times New Roman"/>
        </w:rPr>
        <w:t>ами</w:t>
      </w:r>
      <w:r w:rsidRPr="008D2BC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и градирней с бассейном (необходимость устройства градирни определить в процессе проектирования). </w:t>
      </w:r>
    </w:p>
    <w:p w:rsidR="00556C80" w:rsidRPr="00237A96" w:rsidRDefault="00556C80" w:rsidP="0001502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756AD2" w:rsidRPr="00015020" w:rsidRDefault="00756AD2" w:rsidP="00015020">
      <w:pPr>
        <w:pStyle w:val="a7"/>
        <w:spacing w:line="276" w:lineRule="auto"/>
        <w:ind w:firstLine="567"/>
        <w:contextualSpacing/>
        <w:rPr>
          <w:rFonts w:ascii="Times New Roman" w:hAnsi="Times New Roman"/>
        </w:rPr>
      </w:pPr>
    </w:p>
    <w:p w:rsidR="00015020" w:rsidRPr="006A06DC" w:rsidRDefault="00015020" w:rsidP="006A06DC"/>
    <w:p w:rsidR="00B52660" w:rsidRPr="007D2026" w:rsidRDefault="00B52660" w:rsidP="00BA15B1">
      <w:pPr>
        <w:pStyle w:val="1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_Toc450917709"/>
      <w:r w:rsidRPr="007D2026">
        <w:rPr>
          <w:rFonts w:ascii="Times New Roman" w:hAnsi="Times New Roman"/>
          <w:sz w:val="24"/>
          <w:szCs w:val="24"/>
        </w:rPr>
        <w:lastRenderedPageBreak/>
        <w:t>ИНЖЕНЕРНЫЕ СИСТЕМЫ</w:t>
      </w:r>
      <w:bookmarkEnd w:id="13"/>
    </w:p>
    <w:p w:rsidR="00011712" w:rsidRPr="006A69EF" w:rsidRDefault="00FC652C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4" w:name="_Toc450917710"/>
      <w:r w:rsidRPr="006A69EF">
        <w:rPr>
          <w:rFonts w:ascii="Times New Roman" w:hAnsi="Times New Roman"/>
          <w:b/>
          <w:i w:val="0"/>
        </w:rPr>
        <w:t>Система электроснабжения</w:t>
      </w:r>
      <w:bookmarkEnd w:id="14"/>
    </w:p>
    <w:p w:rsidR="00CB2560" w:rsidRDefault="00CB2560" w:rsidP="00CB2560">
      <w:pPr>
        <w:pStyle w:val="21"/>
        <w:spacing w:line="276" w:lineRule="auto"/>
        <w:ind w:firstLine="284"/>
        <w:jc w:val="both"/>
      </w:pPr>
      <w:r>
        <w:t xml:space="preserve">Электроснабжение </w:t>
      </w:r>
      <w:r w:rsidR="00EC1F97">
        <w:t xml:space="preserve">АБК, </w:t>
      </w:r>
      <w:r w:rsidR="00876387">
        <w:t>ПК</w:t>
      </w:r>
      <w:r w:rsidR="00EC1F97">
        <w:t xml:space="preserve"> и </w:t>
      </w:r>
      <w:r w:rsidR="00DF697E">
        <w:t>вакуумно-компрессорной станци</w:t>
      </w:r>
      <w:proofErr w:type="gramStart"/>
      <w:r w:rsidR="00DF697E">
        <w:t>и</w:t>
      </w:r>
      <w:r w:rsidR="00F54BCC">
        <w:t>-</w:t>
      </w:r>
      <w:proofErr w:type="gramEnd"/>
      <w:r>
        <w:t xml:space="preserve"> согласно ТУ</w:t>
      </w:r>
      <w:r w:rsidR="00876387">
        <w:t xml:space="preserve">, выдаваемым </w:t>
      </w:r>
      <w:r w:rsidR="00DF697E">
        <w:t>З</w:t>
      </w:r>
      <w:r w:rsidR="00876387">
        <w:t>аказчиком</w:t>
      </w:r>
      <w:r>
        <w:t>.</w:t>
      </w:r>
      <w:r w:rsidR="00876387">
        <w:t xml:space="preserve"> Категорию по надежности электроснабжения принять по согласованию с </w:t>
      </w:r>
      <w:r w:rsidR="00DF697E">
        <w:t>З</w:t>
      </w:r>
      <w:r w:rsidR="00876387">
        <w:t>аказчиком.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К электроприемникам 1-й категории по надежности электроснабжения, имеющим два независимых источника электроснабжения отнести: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противопожарные устройства (электроприводы противопожарных насосов, вентиляторы дымоудаления и подпора, клапаны дымоудаления);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пожарную сигнализацию;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систему оповещения о пожаре;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 xml:space="preserve">- контроль доступа, охранную сигнализацию, система охранного </w:t>
      </w:r>
      <w:r w:rsidR="00850B19">
        <w:t>видеонаблюдения</w:t>
      </w:r>
      <w:r>
        <w:t>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аварийное освещение (эвакуационное и резервное);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системы автоматизации и диспетчеризации;</w:t>
      </w:r>
    </w:p>
    <w:p w:rsidR="00EC1F97" w:rsidRDefault="00EC1F97" w:rsidP="00556C80">
      <w:pPr>
        <w:pStyle w:val="21"/>
        <w:spacing w:line="276" w:lineRule="auto"/>
        <w:ind w:firstLine="284"/>
        <w:jc w:val="both"/>
      </w:pPr>
      <w:r>
        <w:t>- телекоммуникационное оборудование (</w:t>
      </w:r>
      <w:proofErr w:type="gramStart"/>
      <w:r>
        <w:t>серверные</w:t>
      </w:r>
      <w:proofErr w:type="gramEnd"/>
      <w:r>
        <w:t>);</w:t>
      </w:r>
    </w:p>
    <w:p w:rsidR="00EC1F97" w:rsidRDefault="00EC1F97" w:rsidP="00EC1F97">
      <w:pPr>
        <w:pStyle w:val="21"/>
        <w:spacing w:line="276" w:lineRule="auto"/>
        <w:ind w:firstLine="284"/>
        <w:jc w:val="both"/>
      </w:pPr>
      <w:r>
        <w:t>- ИТП (узел учета и щит автоматики)</w:t>
      </w:r>
    </w:p>
    <w:p w:rsidR="00CB2560" w:rsidRDefault="00CB2560" w:rsidP="00CB2560">
      <w:pPr>
        <w:pStyle w:val="21"/>
        <w:spacing w:line="276" w:lineRule="auto"/>
        <w:ind w:firstLine="284"/>
        <w:jc w:val="both"/>
      </w:pPr>
      <w:r>
        <w:t>Встроенн</w:t>
      </w:r>
      <w:r w:rsidR="00876387">
        <w:t>ую</w:t>
      </w:r>
      <w:r>
        <w:t xml:space="preserve"> КТП распол</w:t>
      </w:r>
      <w:r w:rsidR="00876387">
        <w:t>ожить в отдельном помещении.</w:t>
      </w:r>
    </w:p>
    <w:p w:rsidR="00B7241A" w:rsidRDefault="00CB2560" w:rsidP="00B7241A">
      <w:pPr>
        <w:pStyle w:val="afc"/>
      </w:pPr>
      <w:r>
        <w:t>В здани</w:t>
      </w:r>
      <w:r w:rsidR="00EC1F97">
        <w:t>ях</w:t>
      </w:r>
      <w:r>
        <w:t xml:space="preserve"> АБК</w:t>
      </w:r>
      <w:r w:rsidR="00556C80">
        <w:t>,</w:t>
      </w:r>
      <w:r w:rsidR="00EC1F97">
        <w:t xml:space="preserve"> </w:t>
      </w:r>
      <w:r w:rsidR="00556C80">
        <w:t xml:space="preserve">ПК </w:t>
      </w:r>
      <w:r w:rsidR="00DF697E">
        <w:t xml:space="preserve"> </w:t>
      </w:r>
      <w:r w:rsidR="00556C80">
        <w:t xml:space="preserve">и ИК </w:t>
      </w:r>
      <w:r w:rsidR="00EC1F97">
        <w:t>предусмотреть</w:t>
      </w:r>
      <w:r w:rsidR="00556C80">
        <w:t xml:space="preserve"> </w:t>
      </w:r>
      <w:r>
        <w:t>отдельное ВРУ</w:t>
      </w:r>
      <w:r w:rsidR="00556C80">
        <w:t xml:space="preserve"> (при необходимости)</w:t>
      </w:r>
      <w:r w:rsidR="00876387">
        <w:t>.</w:t>
      </w:r>
    </w:p>
    <w:p w:rsidR="00CB2560" w:rsidRPr="00556C80" w:rsidRDefault="00B7241A" w:rsidP="00B7241A">
      <w:pPr>
        <w:pStyle w:val="21"/>
        <w:spacing w:line="276" w:lineRule="auto"/>
        <w:ind w:firstLine="284"/>
        <w:jc w:val="both"/>
        <w:rPr>
          <w:rFonts w:ascii="BookmanOldStyle" w:hAnsi="BookmanOldStyle" w:cs="BookmanOldStyle"/>
          <w:color w:val="231F20"/>
        </w:rPr>
      </w:pPr>
      <w:r>
        <w:t>В системе управления нагревом сжатого воздуха, подводимого к испытательным боксам, планируется применение мощных регуляторов (предположительно тиристорных блоков), что может вызывать помехи в сетях. При разработке проектных решений необходимо учитывать данное обстоятельство.</w:t>
      </w:r>
    </w:p>
    <w:p w:rsidR="00EA392E" w:rsidRDefault="00EA392E" w:rsidP="00EA392E">
      <w:pPr>
        <w:spacing w:before="240" w:after="240"/>
        <w:ind w:firstLine="425"/>
        <w:rPr>
          <w:rFonts w:eastAsia="SimSun"/>
        </w:rPr>
      </w:pPr>
      <w:r w:rsidRPr="00EA392E">
        <w:rPr>
          <w:b/>
          <w:color w:val="000000"/>
        </w:rPr>
        <w:t>Электроосвещение</w:t>
      </w:r>
    </w:p>
    <w:p w:rsidR="00EA392E" w:rsidRDefault="00EA392E" w:rsidP="00CD2CA4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vanish/>
        </w:rPr>
      </w:pPr>
    </w:p>
    <w:p w:rsidR="00EA392E" w:rsidRDefault="00EA392E" w:rsidP="00CD2CA4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vanish/>
        </w:rPr>
      </w:pPr>
    </w:p>
    <w:p w:rsidR="00EA392E" w:rsidRDefault="00EA392E" w:rsidP="00CD2CA4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vanish/>
        </w:rPr>
      </w:pPr>
    </w:p>
    <w:p w:rsidR="00EA392E" w:rsidRDefault="00EA392E" w:rsidP="00EA392E">
      <w:pPr>
        <w:ind w:firstLine="426"/>
      </w:pPr>
      <w:r>
        <w:t>Выполнить:</w:t>
      </w:r>
    </w:p>
    <w:p w:rsidR="00EA392E" w:rsidRDefault="00EA392E" w:rsidP="00EA392E">
      <w:pPr>
        <w:ind w:firstLine="426"/>
      </w:pPr>
      <w:r>
        <w:t>- внутреннее освещение здания административно-бытового корпуса;</w:t>
      </w:r>
    </w:p>
    <w:p w:rsidR="00EA392E" w:rsidRDefault="00EA392E" w:rsidP="00EA392E">
      <w:pPr>
        <w:ind w:firstLine="426"/>
      </w:pPr>
      <w:r>
        <w:t>- внутреннее освещение производственного корпуса;</w:t>
      </w:r>
    </w:p>
    <w:p w:rsidR="00DF697E" w:rsidRDefault="00DF697E" w:rsidP="00EA392E">
      <w:pPr>
        <w:ind w:firstLine="426"/>
      </w:pPr>
      <w:r>
        <w:t>- внутреннее освещени</w:t>
      </w:r>
      <w:r w:rsidR="000965CB">
        <w:t>е испытательного корпуса</w:t>
      </w:r>
      <w:r>
        <w:t>;</w:t>
      </w:r>
    </w:p>
    <w:p w:rsidR="00EA392E" w:rsidRDefault="00EA392E" w:rsidP="00EA392E">
      <w:pPr>
        <w:ind w:firstLine="426"/>
      </w:pPr>
      <w:r>
        <w:t>- фасадное электроосвещение зданий АБК</w:t>
      </w:r>
      <w:r w:rsidR="00DF697E">
        <w:t>,</w:t>
      </w:r>
      <w:r>
        <w:t xml:space="preserve"> ПК</w:t>
      </w:r>
      <w:r w:rsidR="00DF697E">
        <w:t xml:space="preserve"> </w:t>
      </w:r>
      <w:r w:rsidR="000965CB">
        <w:t>и ИК</w:t>
      </w:r>
      <w:r>
        <w:t>.</w:t>
      </w:r>
    </w:p>
    <w:p w:rsidR="000965CB" w:rsidRDefault="000965CB" w:rsidP="00EA392E">
      <w:pPr>
        <w:ind w:firstLine="426"/>
      </w:pPr>
      <w:r>
        <w:t>В системе освещения применить светодиодные светильники.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При выполнении проекта электроосвещения величины освещенности, коэффициенты запаса и качественные показатели осветительной установки принять в соответствии с СП 52.13330.2011 (актуализированная редакция СНиП 23-05-95* «Естественное и искусственное освещение»), МГСН 2.06-99 «Естественное, искусственное и совмещенное освещение».</w:t>
      </w:r>
    </w:p>
    <w:p w:rsidR="00EA392E" w:rsidRDefault="00EA392E" w:rsidP="00EA392E">
      <w:pPr>
        <w:pStyle w:val="21"/>
        <w:spacing w:line="276" w:lineRule="auto"/>
        <w:ind w:firstLine="284"/>
        <w:jc w:val="both"/>
      </w:pPr>
      <w:r>
        <w:t>Напряжение сети освещения ~ 380/220В, 50Гц с системой заземления TN-C-S.</w:t>
      </w:r>
    </w:p>
    <w:p w:rsidR="00EA392E" w:rsidRDefault="00EA392E" w:rsidP="00EA392E">
      <w:pPr>
        <w:spacing w:before="240" w:after="240"/>
        <w:ind w:firstLine="425"/>
        <w:rPr>
          <w:b/>
        </w:rPr>
      </w:pPr>
      <w:r>
        <w:rPr>
          <w:b/>
        </w:rPr>
        <w:t xml:space="preserve">Аварийное, охранное и </w:t>
      </w:r>
      <w:r w:rsidRPr="00EA392E">
        <w:rPr>
          <w:b/>
          <w:color w:val="000000"/>
        </w:rPr>
        <w:t>дежурное</w:t>
      </w:r>
      <w:r>
        <w:rPr>
          <w:b/>
        </w:rPr>
        <w:t xml:space="preserve"> электроосвещение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В здании АБК аварийное эвакуационное освещение предусмотреть на путях эвакуации людей (основные коридоры, проходы, эвакуационные лестницы), аварийное эвакуационное освещение зон повышенной опасности - в цехах кухни столовой, аварийное освещение предусмотреть в помещениях площадью более 60м</w:t>
      </w:r>
      <w:r>
        <w:rPr>
          <w:vertAlign w:val="superscript"/>
        </w:rPr>
        <w:t>2</w:t>
      </w:r>
      <w:r>
        <w:t xml:space="preserve">. 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 xml:space="preserve">Для питания светильников аварийного освещения </w:t>
      </w:r>
      <w:r w:rsidR="0032378D">
        <w:t>предусмотреть</w:t>
      </w:r>
      <w:r>
        <w:t xml:space="preserve"> отдельный щит (щиты) имеющий 2 ввода от двух независимых источников питания через устройство АВР. 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lastRenderedPageBreak/>
        <w:t>Места установки, питание световых указателей «Выход» и указателей направления движения, выполнить согласно СП52.13330.2011. Продолжительность работы световых указателей должна быть не менее 1 ч.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Резервное освещение предусмотреть в помещениях, где необходимо продолжение работы в случае аварийного отключения питания.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Освещенность от системы резервного освещения должна составлять не менее 30% нормируемой освещенности. Дежурное освещение запроектировать для помещений, в которых будут работать камеры системы видеонаблюдения.</w:t>
      </w:r>
    </w:p>
    <w:p w:rsidR="00EA392E" w:rsidRDefault="00EA392E" w:rsidP="00EA392E">
      <w:pPr>
        <w:shd w:val="clear" w:color="auto" w:fill="FFFFFF"/>
        <w:ind w:firstLine="283"/>
        <w:jc w:val="both"/>
      </w:pPr>
      <w:r>
        <w:t xml:space="preserve">В </w:t>
      </w:r>
      <w:r w:rsidR="00AF01DD">
        <w:t>ПК</w:t>
      </w:r>
      <w:r>
        <w:t xml:space="preserve"> предусмотреть аварийное эвакуационное и резервное освещение.</w:t>
      </w:r>
    </w:p>
    <w:p w:rsidR="00AF01DD" w:rsidRDefault="00EA392E" w:rsidP="00EA392E">
      <w:pPr>
        <w:pStyle w:val="Default"/>
        <w:spacing w:line="276" w:lineRule="auto"/>
        <w:ind w:firstLine="426"/>
      </w:pPr>
      <w:r>
        <w:t>Аварийное эвакуационное освещение предусмотреть на путях эвакуации людей (основные коридоры, проходы, эвакуационные лестницы) и в местах наибольшего скопления персонала. Аварийное эвакуационное освещение зон повышенной опасности предусмотреть в производственных помещениях, где постоянно присутствует персонал здания.</w:t>
      </w:r>
    </w:p>
    <w:p w:rsidR="00AF01DD" w:rsidRDefault="00AF01DD" w:rsidP="00AF01DD">
      <w:pPr>
        <w:shd w:val="clear" w:color="auto" w:fill="FFFFFF"/>
        <w:ind w:firstLine="283"/>
        <w:jc w:val="both"/>
      </w:pPr>
      <w:r>
        <w:t>В здани</w:t>
      </w:r>
      <w:r w:rsidR="000965CB">
        <w:t>и ИК</w:t>
      </w:r>
      <w:r>
        <w:t xml:space="preserve"> предусмотреть аварийное эвакуационное и резервное освещение.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 xml:space="preserve"> </w:t>
      </w:r>
      <w:proofErr w:type="gramStart"/>
      <w:r>
        <w:t xml:space="preserve">Резервное освещение предусмотреть в помещениях встроенной КТП 10/0,4кВ, ИТП, зарядной для погрузчиков, в помещении водопроводного ввода и насосной, и в помещениях, для которых по условиям технологического процесса или ситуации требуется нормальное продолжение работы при нарушении питания рабочего освещения, а </w:t>
      </w:r>
      <w:r w:rsidR="000965CB">
        <w:t>также,</w:t>
      </w:r>
      <w:r>
        <w:t xml:space="preserve"> если связанное с этим нарушение обслуживания оборудования и механизмов может вызвать:</w:t>
      </w:r>
      <w:proofErr w:type="gramEnd"/>
    </w:p>
    <w:p w:rsidR="00EA392E" w:rsidRDefault="00EA392E" w:rsidP="00EA392E">
      <w:pPr>
        <w:pStyle w:val="Default"/>
        <w:spacing w:line="276" w:lineRule="auto"/>
        <w:ind w:firstLine="426"/>
      </w:pPr>
      <w:r>
        <w:t>- гибель, травмирование или отравление людей;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- взрыв, пожар, длительное нарушение технологического процесса;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- утечку токсических и радиоактивных веществ в окружающую среду</w:t>
      </w:r>
    </w:p>
    <w:p w:rsidR="00AF01DD" w:rsidRDefault="00EA392E" w:rsidP="00EA392E">
      <w:pPr>
        <w:pStyle w:val="Default"/>
        <w:spacing w:line="276" w:lineRule="auto"/>
        <w:ind w:firstLine="426"/>
      </w:pPr>
      <w:r>
        <w:t>Освещенность от системы резервного освещения должна составлять не менее 30% нормируемой освещенности.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На фасаде здания в непосредственной близости от мест расположения пожарных гидрантов и внутри здания у шкафов с пожарными кранами предусмотреть световые указатели, запитанные от сети аварийного освещения.</w:t>
      </w:r>
    </w:p>
    <w:p w:rsidR="00EA392E" w:rsidRDefault="00EA392E" w:rsidP="00EA392E">
      <w:pPr>
        <w:pStyle w:val="Default"/>
        <w:spacing w:line="276" w:lineRule="auto"/>
        <w:ind w:firstLine="426"/>
      </w:pPr>
      <w:r>
        <w:t>Охранное освещение предусмотреть вдоль границ</w:t>
      </w:r>
      <w:r w:rsidR="00DB27DD">
        <w:t>,</w:t>
      </w:r>
      <w:r>
        <w:t xml:space="preserve"> охраняемых в ночное время территорий.  </w:t>
      </w:r>
    </w:p>
    <w:p w:rsidR="00EA392E" w:rsidRDefault="00EA392E" w:rsidP="00C02786">
      <w:pPr>
        <w:spacing w:before="240" w:after="240"/>
        <w:ind w:firstLine="425"/>
      </w:pPr>
      <w:r>
        <w:rPr>
          <w:b/>
        </w:rPr>
        <w:t>Фасадное</w:t>
      </w:r>
      <w:r w:rsidR="00DB27DD">
        <w:rPr>
          <w:b/>
        </w:rPr>
        <w:t xml:space="preserve"> и наружное</w:t>
      </w:r>
      <w:r>
        <w:rPr>
          <w:b/>
        </w:rPr>
        <w:t xml:space="preserve"> электроосвещение</w:t>
      </w:r>
    </w:p>
    <w:p w:rsidR="00EA392E" w:rsidRDefault="00C02786" w:rsidP="00EA392E">
      <w:pPr>
        <w:pStyle w:val="Default"/>
        <w:spacing w:line="276" w:lineRule="auto"/>
        <w:ind w:firstLine="426"/>
      </w:pPr>
      <w:r>
        <w:t>П</w:t>
      </w:r>
      <w:r w:rsidR="00EA392E">
        <w:t>редусмотре</w:t>
      </w:r>
      <w:r>
        <w:t>ть</w:t>
      </w:r>
      <w:r w:rsidR="00EA392E">
        <w:t xml:space="preserve"> над каждым входом в здание и, при необходимости, на высоте достаточной для создания уровня нормируемой освещенности на примыкающих к зданию проездах, проходах и пешеходных дорожках. Предусмотреть также электроснабжение (подсветку) логотипа НПО «Наука»</w:t>
      </w:r>
      <w:r>
        <w:t xml:space="preserve"> (по согласованию с </w:t>
      </w:r>
      <w:r w:rsidR="00AF01DD">
        <w:t>З</w:t>
      </w:r>
      <w:r>
        <w:t>аказчиком)</w:t>
      </w:r>
      <w:r w:rsidR="00EA392E">
        <w:t xml:space="preserve">. </w:t>
      </w:r>
    </w:p>
    <w:p w:rsidR="00DB27DD" w:rsidRPr="00DB27DD" w:rsidRDefault="00DB27DD" w:rsidP="00DB27DD">
      <w:pPr>
        <w:pStyle w:val="Default"/>
        <w:spacing w:line="276" w:lineRule="auto"/>
        <w:ind w:firstLine="426"/>
      </w:pPr>
      <w:r w:rsidRPr="00DB27DD">
        <w:t>Освещение должно обеспечивать сплошной/непрерывный контроль периметра предприятия техническими средствами и визуально. Минимальная освещенность предметов на территории должна быть не менее 5ЛК в горизонтальной плоскости на уровне земли, неравномерность освещения не более 10:1.</w:t>
      </w:r>
    </w:p>
    <w:p w:rsidR="00DB27DD" w:rsidRPr="00DB27DD" w:rsidRDefault="00DB27DD" w:rsidP="00DB27DD">
      <w:pPr>
        <w:pStyle w:val="Default"/>
        <w:spacing w:line="276" w:lineRule="auto"/>
        <w:ind w:firstLine="426"/>
      </w:pPr>
      <w:r w:rsidRPr="00DB27DD">
        <w:t>Кабельные трассы подключения столбов (опор) освещения проложить в кабельной канализации устроенной в земле.</w:t>
      </w:r>
    </w:p>
    <w:p w:rsidR="00DB27DD" w:rsidRPr="00DB27DD" w:rsidRDefault="00DB27DD" w:rsidP="00DB27DD">
      <w:pPr>
        <w:pStyle w:val="Default"/>
        <w:spacing w:line="276" w:lineRule="auto"/>
        <w:ind w:firstLine="426"/>
      </w:pPr>
      <w:r w:rsidRPr="00DB27DD">
        <w:t>Управление освещением осуществлять от автоматических устройств (фотореле) с дублированием в ручном режиме.</w:t>
      </w:r>
    </w:p>
    <w:p w:rsidR="00DB27DD" w:rsidRPr="00DB27DD" w:rsidRDefault="00DB27DD" w:rsidP="00DB27DD">
      <w:pPr>
        <w:pStyle w:val="Default"/>
        <w:spacing w:line="276" w:lineRule="auto"/>
        <w:ind w:firstLine="426"/>
      </w:pPr>
      <w:r w:rsidRPr="00DB27DD">
        <w:t>Диметр зоны наибольшего освещения (светового пятна от прожектора) не менее 25 м.</w:t>
      </w:r>
    </w:p>
    <w:p w:rsidR="00DB27DD" w:rsidRPr="00DB27DD" w:rsidRDefault="00DB27DD" w:rsidP="00DB27DD">
      <w:pPr>
        <w:pStyle w:val="Default"/>
        <w:spacing w:line="276" w:lineRule="auto"/>
        <w:ind w:firstLine="426"/>
      </w:pPr>
      <w:r w:rsidRPr="00DB27DD">
        <w:t>Освещение (направление света) не должно создавать помехи работе систем видеонаблюдения в ночное время.</w:t>
      </w:r>
    </w:p>
    <w:p w:rsidR="00CE384B" w:rsidRPr="006A69EF" w:rsidRDefault="00C02786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5" w:name="_Toc450917711"/>
      <w:r w:rsidRPr="006A69EF">
        <w:rPr>
          <w:rFonts w:ascii="Times New Roman" w:hAnsi="Times New Roman"/>
          <w:b/>
          <w:i w:val="0"/>
        </w:rPr>
        <w:t>Система водоснабжения</w:t>
      </w:r>
      <w:bookmarkEnd w:id="15"/>
    </w:p>
    <w:p w:rsidR="00CE384B" w:rsidRDefault="00E37C8B" w:rsidP="00CE384B">
      <w:pPr>
        <w:ind w:firstLine="720"/>
      </w:pPr>
      <w:r>
        <w:lastRenderedPageBreak/>
        <w:t>Точку</w:t>
      </w:r>
      <w:r w:rsidR="00FE0A2D">
        <w:t xml:space="preserve"> подключения к сетям водоснабжения принять согласно ТУ, выдаваемым Заказчиком.</w:t>
      </w:r>
    </w:p>
    <w:p w:rsidR="00FE0A2D" w:rsidRDefault="00FE0A2D" w:rsidP="00CE384B">
      <w:pPr>
        <w:ind w:firstLine="720"/>
      </w:pPr>
      <w:r w:rsidRPr="00FE0A2D">
        <w:t>Территория объекта</w:t>
      </w:r>
      <w:r w:rsidR="000965CB">
        <w:t xml:space="preserve"> в местах расположения АБК, ПК и ИК</w:t>
      </w:r>
      <w:r w:rsidRPr="00FE0A2D">
        <w:t xml:space="preserve"> не входит в зоны охраны источников питьевого водоснабжения и водоохранные зоны водных объектов.</w:t>
      </w:r>
    </w:p>
    <w:p w:rsidR="00FE0A2D" w:rsidRDefault="00FE0A2D" w:rsidP="00CE384B">
      <w:pPr>
        <w:ind w:firstLine="720"/>
      </w:pPr>
      <w:r>
        <w:t>Запроектировать наружную сеть водопровода от точки подключения к существующей сети до ввода в здание.</w:t>
      </w:r>
    </w:p>
    <w:p w:rsidR="00FE0A2D" w:rsidRDefault="00FE0A2D" w:rsidP="00CE384B">
      <w:pPr>
        <w:ind w:firstLine="720"/>
      </w:pPr>
      <w:r>
        <w:t>Водомерный узел, насосную</w:t>
      </w:r>
      <w:r w:rsidR="00B54F1C">
        <w:t xml:space="preserve"> станцию и спринклерную</w:t>
      </w:r>
      <w:r>
        <w:t xml:space="preserve"> разместить на первом этаже ПК</w:t>
      </w:r>
      <w:r w:rsidR="00B54F1C">
        <w:t xml:space="preserve"> в отдельном помещении</w:t>
      </w:r>
      <w:r>
        <w:t>.</w:t>
      </w:r>
    </w:p>
    <w:p w:rsidR="00B54F1C" w:rsidRDefault="00B54F1C" w:rsidP="00B54F1C">
      <w:pPr>
        <w:ind w:firstLine="720"/>
      </w:pPr>
      <w:r>
        <w:t xml:space="preserve">Запроектировать следующие системы водоснабжения: </w:t>
      </w:r>
    </w:p>
    <w:p w:rsidR="00967896" w:rsidRDefault="00B54F1C" w:rsidP="00B54F1C">
      <w:pPr>
        <w:ind w:firstLine="720"/>
      </w:pPr>
      <w:r>
        <w:t>- водопровод холодной воды на хоз-бытовые нужды в АБК и ПК, на нужды предприятия общественного питания;</w:t>
      </w:r>
    </w:p>
    <w:p w:rsidR="00967896" w:rsidRDefault="000965CB" w:rsidP="00967896">
      <w:pPr>
        <w:ind w:firstLine="720"/>
      </w:pPr>
      <w:r>
        <w:t>-  водопровод противопожарный</w:t>
      </w:r>
      <w:r w:rsidR="00967896">
        <w:t>;</w:t>
      </w:r>
    </w:p>
    <w:p w:rsidR="00B54F1C" w:rsidRDefault="00B54F1C" w:rsidP="00B54F1C">
      <w:pPr>
        <w:ind w:firstLine="720"/>
      </w:pPr>
      <w:r>
        <w:t>-  водопровод холодн</w:t>
      </w:r>
      <w:r w:rsidR="000965CB">
        <w:t>ой воды на нужды производства</w:t>
      </w:r>
      <w:r>
        <w:t>;</w:t>
      </w:r>
    </w:p>
    <w:p w:rsidR="00DB27DD" w:rsidRDefault="00DB27DD" w:rsidP="00DB27DD">
      <w:pPr>
        <w:ind w:firstLine="720"/>
      </w:pPr>
      <w:r>
        <w:t>- водопровод системы оборотного водоснабжения для охлаждения ком</w:t>
      </w:r>
      <w:r w:rsidR="000965CB">
        <w:t>прессоров и вакуумных насосов</w:t>
      </w:r>
      <w:r>
        <w:t>;</w:t>
      </w:r>
    </w:p>
    <w:p w:rsidR="00B54F1C" w:rsidRDefault="00B54F1C" w:rsidP="00B54F1C">
      <w:pPr>
        <w:ind w:firstLine="720"/>
      </w:pPr>
      <w:r>
        <w:t>- водопровод горячей воды с циркул</w:t>
      </w:r>
      <w:r w:rsidR="000965CB">
        <w:t>яцией на хоз-бытовые нужды</w:t>
      </w:r>
      <w:r>
        <w:t>;</w:t>
      </w:r>
    </w:p>
    <w:p w:rsidR="00B14089" w:rsidRDefault="00B14089" w:rsidP="00B54F1C">
      <w:pPr>
        <w:ind w:firstLine="720"/>
      </w:pPr>
      <w:r>
        <w:t>- водопровод оборотного водоснабжения для градирни участка термообработки (при необходимости);</w:t>
      </w:r>
    </w:p>
    <w:p w:rsidR="00AA0E01" w:rsidRDefault="00AA0E01" w:rsidP="00B54F1C">
      <w:pPr>
        <w:ind w:firstLine="720"/>
      </w:pPr>
      <w:r>
        <w:t>При необходимости запроектировать систему водоочистки.</w:t>
      </w:r>
    </w:p>
    <w:p w:rsidR="00AA0E01" w:rsidRDefault="003A6A92" w:rsidP="00B54F1C">
      <w:pPr>
        <w:ind w:firstLine="720"/>
      </w:pPr>
      <w:r>
        <w:t>Для приготовления горячей воды и нужд отопления на первом этаже ПК, рядом с помещением водомерного узла запроектировать ИТП. Источник тепл</w:t>
      </w:r>
      <w:r w:rsidR="00DE3813">
        <w:t xml:space="preserve">оснабжения </w:t>
      </w:r>
      <w:r>
        <w:t>- существующая котельная. Точку подключения к тепловым сетям и параметры теплоносителя принять по ТУ, выдаваемым Заказчиком.</w:t>
      </w:r>
    </w:p>
    <w:p w:rsidR="00CE384B" w:rsidRPr="006A69EF" w:rsidRDefault="00C02786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6" w:name="_Toc450917712"/>
      <w:r w:rsidRPr="006A69EF">
        <w:rPr>
          <w:rFonts w:ascii="Times New Roman" w:hAnsi="Times New Roman"/>
          <w:b/>
          <w:i w:val="0"/>
        </w:rPr>
        <w:t>Система водоотведения</w:t>
      </w:r>
      <w:bookmarkEnd w:id="16"/>
    </w:p>
    <w:p w:rsidR="001636FA" w:rsidRDefault="001636FA" w:rsidP="001636FA">
      <w:r w:rsidRPr="001636FA">
        <w:t xml:space="preserve">Для отведения сточных вод от объекта </w:t>
      </w:r>
      <w:r>
        <w:t>за</w:t>
      </w:r>
      <w:r w:rsidRPr="001636FA">
        <w:t>проектир</w:t>
      </w:r>
      <w:r>
        <w:t>овать</w:t>
      </w:r>
      <w:r w:rsidRPr="001636FA">
        <w:t xml:space="preserve"> следующие системы водоотведения:</w:t>
      </w:r>
    </w:p>
    <w:p w:rsidR="00D57166" w:rsidRDefault="000965CB" w:rsidP="00D57166">
      <w:r>
        <w:t xml:space="preserve"> - канализация бытовая</w:t>
      </w:r>
      <w:r w:rsidR="00D57166">
        <w:t xml:space="preserve">; </w:t>
      </w:r>
    </w:p>
    <w:p w:rsidR="00D57166" w:rsidRDefault="00D57166" w:rsidP="00D57166">
      <w:r>
        <w:t xml:space="preserve"> - канализация производственная (от производ</w:t>
      </w:r>
      <w:r w:rsidR="000965CB">
        <w:t>ственных помещений столовой)</w:t>
      </w:r>
      <w:r w:rsidR="00B14089">
        <w:t xml:space="preserve"> с установкой </w:t>
      </w:r>
      <w:proofErr w:type="spellStart"/>
      <w:r w:rsidR="00B14089">
        <w:t>жироулавливателей</w:t>
      </w:r>
      <w:proofErr w:type="spellEnd"/>
      <w:r>
        <w:t xml:space="preserve">; </w:t>
      </w:r>
    </w:p>
    <w:p w:rsidR="00D57166" w:rsidRDefault="00D57166" w:rsidP="00D57166">
      <w:r>
        <w:t xml:space="preserve"> - канализация бытовая от раковин</w:t>
      </w:r>
      <w:r w:rsidR="000965CB">
        <w:t xml:space="preserve"> в производственном корпусе</w:t>
      </w:r>
      <w:r>
        <w:t xml:space="preserve"> </w:t>
      </w:r>
    </w:p>
    <w:p w:rsidR="00D57166" w:rsidRDefault="00D57166" w:rsidP="00D57166">
      <w:r>
        <w:t xml:space="preserve"> - канал</w:t>
      </w:r>
      <w:r w:rsidR="000965CB">
        <w:t>изация условно-чистых стоков</w:t>
      </w:r>
      <w:r>
        <w:t xml:space="preserve"> (самотечная и напорная); </w:t>
      </w:r>
    </w:p>
    <w:p w:rsidR="00D57166" w:rsidRDefault="000965CB" w:rsidP="00D57166">
      <w:r>
        <w:t xml:space="preserve"> - канализация ливневая</w:t>
      </w:r>
      <w:r w:rsidR="00D57166">
        <w:t>.</w:t>
      </w:r>
    </w:p>
    <w:p w:rsidR="00053F4E" w:rsidRDefault="00053F4E" w:rsidP="00FE149C">
      <w:pPr>
        <w:ind w:firstLine="720"/>
      </w:pPr>
      <w:r>
        <w:t xml:space="preserve">Точку подключения к сетям </w:t>
      </w:r>
      <w:r w:rsidR="00FE149C">
        <w:t>хозяйственно-бытовой канализации</w:t>
      </w:r>
      <w:r>
        <w:t xml:space="preserve"> принять согласно ТУ, выдаваемым Заказчиком.</w:t>
      </w:r>
    </w:p>
    <w:p w:rsidR="00FE149C" w:rsidRDefault="00FE149C" w:rsidP="00FE149C">
      <w:pPr>
        <w:ind w:firstLine="720"/>
      </w:pPr>
      <w:r>
        <w:t>Запроектировать внутриплощадочную сеть от выпусков хозяйственно-бытовой и производственной канализации до точки подключения.</w:t>
      </w:r>
    </w:p>
    <w:p w:rsidR="00FE149C" w:rsidRDefault="000965CB" w:rsidP="00FE149C">
      <w:pPr>
        <w:ind w:firstLine="720"/>
      </w:pPr>
      <w:r>
        <w:t>Условно-чистые стоки</w:t>
      </w:r>
      <w:r w:rsidR="00FE149C" w:rsidRPr="00FE149C">
        <w:t>, образующиеся в результате случайных проливов в помещениях теплового пункта, венткамер, водомерного узла, насосной станции хозяйственно-питьевого и производственного водоснабжения и спринклерной отв</w:t>
      </w:r>
      <w:r w:rsidR="00FE149C">
        <w:t>ести</w:t>
      </w:r>
      <w:r w:rsidR="00FE149C" w:rsidRPr="00FE149C">
        <w:t xml:space="preserve"> в наружную</w:t>
      </w:r>
      <w:r>
        <w:t xml:space="preserve"> внутриплощадочную сеть ливневой</w:t>
      </w:r>
      <w:r w:rsidR="00FE149C" w:rsidRPr="00FE149C">
        <w:t xml:space="preserve"> канализации</w:t>
      </w:r>
      <w:r w:rsidR="00FE149C">
        <w:t>.</w:t>
      </w:r>
    </w:p>
    <w:p w:rsidR="00686EAD" w:rsidRDefault="000965CB" w:rsidP="00FE149C">
      <w:pPr>
        <w:ind w:firstLine="720"/>
      </w:pPr>
      <w:r>
        <w:t>Сети бытовой канализации</w:t>
      </w:r>
      <w:r w:rsidR="00686EAD" w:rsidRPr="00686EAD">
        <w:t>,  производственной канализац</w:t>
      </w:r>
      <w:r>
        <w:t xml:space="preserve">ии от столовой </w:t>
      </w:r>
      <w:r w:rsidR="00686EAD" w:rsidRPr="00686EAD">
        <w:t xml:space="preserve">  и канализации бытовых сточных вод от технологического оборудован</w:t>
      </w:r>
      <w:r>
        <w:t>ия производственных цехов</w:t>
      </w:r>
      <w:r w:rsidR="00686EAD" w:rsidRPr="00686EAD">
        <w:t xml:space="preserve">  </w:t>
      </w:r>
      <w:r w:rsidR="00686EAD">
        <w:t>выполнить</w:t>
      </w:r>
      <w:r w:rsidR="00686EAD" w:rsidRPr="00686EAD">
        <w:t xml:space="preserve"> раздельными самостоятельными выпусками</w:t>
      </w:r>
      <w:r w:rsidR="00686EAD">
        <w:t>.</w:t>
      </w:r>
    </w:p>
    <w:p w:rsidR="00840369" w:rsidRPr="00DE7BB6" w:rsidRDefault="00840369" w:rsidP="00840369">
      <w:pPr>
        <w:ind w:firstLine="720"/>
        <w:rPr>
          <w:b/>
        </w:rPr>
      </w:pPr>
      <w:r w:rsidRPr="00DE7BB6">
        <w:rPr>
          <w:b/>
        </w:rPr>
        <w:t xml:space="preserve">В данном производственном процессе промышленные стоки отсутствуют. </w:t>
      </w:r>
    </w:p>
    <w:p w:rsidR="00840369" w:rsidRDefault="00840369" w:rsidP="00840369">
      <w:pPr>
        <w:ind w:firstLine="720"/>
      </w:pPr>
      <w:r>
        <w:t xml:space="preserve"> Сбор и нейтрализация отработанных вод от гальванических линий должна производит</w:t>
      </w:r>
      <w:r w:rsidR="000965CB">
        <w:t>ь</w:t>
      </w:r>
      <w:r>
        <w:t>ся на отдельном участке «Очистные сооружения»</w:t>
      </w:r>
      <w:r w:rsidR="000965CB">
        <w:t>, входящем в состав гальванического участка</w:t>
      </w:r>
      <w:r>
        <w:t>.  Отработанные растворы нейтрализуются до вещества в твёрдом состоянии (соли)  и вывозятся специализированным транспортом на дальнейшую обработку.</w:t>
      </w:r>
    </w:p>
    <w:p w:rsidR="00CE384B" w:rsidRDefault="00686EAD" w:rsidP="00CE384B">
      <w:pPr>
        <w:ind w:firstLine="720"/>
      </w:pPr>
      <w:r>
        <w:t>Дождевые стоки с территории объекта собрать в проектируемую внутриплощадочную сеть дождевой канализации. Точку подключения с существующим сетям дождевой канализации принять согласно ТУ, выдаваемым Заказчиком.</w:t>
      </w:r>
    </w:p>
    <w:p w:rsidR="000965CB" w:rsidRDefault="000965CB" w:rsidP="00CE384B">
      <w:pPr>
        <w:ind w:firstLine="720"/>
      </w:pPr>
    </w:p>
    <w:p w:rsidR="000965CB" w:rsidRDefault="000965CB" w:rsidP="00CE384B">
      <w:pPr>
        <w:ind w:firstLine="720"/>
      </w:pPr>
    </w:p>
    <w:p w:rsidR="000965CB" w:rsidRDefault="000965CB" w:rsidP="00CE384B">
      <w:pPr>
        <w:ind w:firstLine="720"/>
      </w:pPr>
    </w:p>
    <w:p w:rsidR="000965CB" w:rsidRDefault="000965CB" w:rsidP="00CE384B">
      <w:pPr>
        <w:ind w:firstLine="720"/>
      </w:pPr>
    </w:p>
    <w:p w:rsidR="000965CB" w:rsidRPr="007D2026" w:rsidRDefault="000965CB" w:rsidP="00CE384B">
      <w:pPr>
        <w:ind w:firstLine="720"/>
        <w:rPr>
          <w:color w:val="984806"/>
        </w:rPr>
      </w:pPr>
    </w:p>
    <w:p w:rsidR="00CE384B" w:rsidRPr="006A69EF" w:rsidRDefault="00C02786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7" w:name="_Toc450917713"/>
      <w:r w:rsidRPr="006A69EF">
        <w:rPr>
          <w:rFonts w:ascii="Times New Roman" w:hAnsi="Times New Roman"/>
          <w:b/>
          <w:i w:val="0"/>
        </w:rPr>
        <w:t>Отопление, вентиляция и кондиционирование воздуха, тепловые сети</w:t>
      </w:r>
      <w:bookmarkEnd w:id="17"/>
    </w:p>
    <w:p w:rsidR="006B7F17" w:rsidRPr="006B7F17" w:rsidRDefault="006B7F17" w:rsidP="006B7F17">
      <w:pPr>
        <w:spacing w:before="240" w:after="240"/>
        <w:ind w:firstLine="425"/>
        <w:rPr>
          <w:b/>
        </w:rPr>
      </w:pPr>
      <w:r w:rsidRPr="006B7F17">
        <w:rPr>
          <w:b/>
        </w:rPr>
        <w:t>Теплоснабжение</w:t>
      </w:r>
    </w:p>
    <w:p w:rsidR="00DE3813" w:rsidRDefault="00140641" w:rsidP="00DE3813">
      <w:pPr>
        <w:ind w:firstLine="720"/>
      </w:pPr>
      <w:r>
        <w:t>Теплоснабжение зданий предусмотреть через собственный ИТП, располагаемый в ПК.</w:t>
      </w:r>
      <w:r w:rsidR="00DE3813">
        <w:t xml:space="preserve"> Источник теплоснабжения - существующая котельная. Точку подключения к тепловым сетям и параметры теплоносителя принять по ТУ, выдаваемым Заказчиком.</w:t>
      </w:r>
      <w:r w:rsidR="00B14089">
        <w:t xml:space="preserve"> В помещениях серверных, коммутационных, </w:t>
      </w:r>
      <w:r w:rsidR="00330A6D">
        <w:t>электрощитовых – приборы отопления не устанавливать.</w:t>
      </w:r>
    </w:p>
    <w:p w:rsidR="006B7F17" w:rsidRDefault="006B7F17" w:rsidP="006B7F17">
      <w:pPr>
        <w:spacing w:before="240" w:after="240"/>
        <w:ind w:firstLine="425"/>
        <w:rPr>
          <w:b/>
        </w:rPr>
      </w:pPr>
      <w:r w:rsidRPr="00B14089">
        <w:rPr>
          <w:b/>
          <w:highlight w:val="yellow"/>
        </w:rPr>
        <w:t>Холодоснабжение</w:t>
      </w:r>
    </w:p>
    <w:p w:rsidR="004361CE" w:rsidRDefault="004361CE" w:rsidP="004361CE">
      <w:pPr>
        <w:ind w:firstLine="720"/>
      </w:pPr>
      <w:r w:rsidRPr="004361CE">
        <w:t>Предусмотреть систему централизованного холодоснабжения для потр</w:t>
      </w:r>
      <w:r w:rsidR="000965CB">
        <w:t>ебителей  всего комплекса.</w:t>
      </w:r>
      <w:r w:rsidR="00B14089">
        <w:t xml:space="preserve"> Данные о потребителях, их местоположении и требуемых мощностях будут предоставлены Заказчиком на этапе разработки проектной документации стадии «П».</w:t>
      </w:r>
    </w:p>
    <w:p w:rsidR="006B7F17" w:rsidRDefault="004361CE" w:rsidP="004361CE">
      <w:pPr>
        <w:spacing w:before="240" w:after="240"/>
        <w:ind w:firstLine="425"/>
        <w:rPr>
          <w:b/>
        </w:rPr>
      </w:pPr>
      <w:r>
        <w:rPr>
          <w:b/>
        </w:rPr>
        <w:t>Вентиляция и кондиционирование</w:t>
      </w:r>
    </w:p>
    <w:p w:rsidR="004361CE" w:rsidRDefault="004361CE" w:rsidP="004361CE">
      <w:pPr>
        <w:ind w:firstLine="720"/>
      </w:pPr>
      <w:r>
        <w:t>Для поддержания требуемых параметров  воздуха в помещениях АБК предусмотреть устройство приточно-вытяжной вентиляции с механическим побуждением и системой кондиционирования (</w:t>
      </w:r>
      <w:r w:rsidRPr="004361CE">
        <w:t>охлаждение приточного воздуха в секциях охлаждения центральных кондиционеров)</w:t>
      </w:r>
      <w:r>
        <w:t>.</w:t>
      </w:r>
    </w:p>
    <w:p w:rsidR="004361CE" w:rsidRDefault="004361CE" w:rsidP="004361CE">
      <w:pPr>
        <w:ind w:firstLine="720"/>
      </w:pPr>
      <w:r>
        <w:t xml:space="preserve">Воздухообмен считать по санитарным нормам </w:t>
      </w:r>
      <w:r w:rsidR="000965CB">
        <w:t>и/</w:t>
      </w:r>
      <w:r>
        <w:t>или по расчетам на ассимиляцию  вредных выб</w:t>
      </w:r>
      <w:r w:rsidR="00E47474">
        <w:t>росов в рабочую зону помещений.</w:t>
      </w:r>
    </w:p>
    <w:p w:rsidR="00E47474" w:rsidRPr="00104567" w:rsidRDefault="000965CB" w:rsidP="004361CE">
      <w:pPr>
        <w:ind w:firstLine="720"/>
      </w:pPr>
      <w:r>
        <w:t>Предусмотреть помещения для размещения венткамер</w:t>
      </w:r>
      <w:r w:rsidR="00E47474" w:rsidRPr="00104567">
        <w:t>.</w:t>
      </w:r>
    </w:p>
    <w:p w:rsidR="00585253" w:rsidRPr="00104567" w:rsidRDefault="00585253" w:rsidP="00104567">
      <w:pPr>
        <w:ind w:firstLine="720"/>
      </w:pPr>
      <w:r w:rsidRPr="00104567">
        <w:t>Тепловой режим и воздухообмен в помещениях Производственного корпуса   принять в соответствии с  технологическим заданием, с учетом теплопоступлений от людей,  от технологического оборудования, солнечной радиации, инсоляции и теплопоступлений от электроосвещения или по нормативной кратности.</w:t>
      </w:r>
    </w:p>
    <w:p w:rsidR="00585253" w:rsidRPr="00104567" w:rsidRDefault="000965CB" w:rsidP="00104567">
      <w:pPr>
        <w:ind w:firstLine="720"/>
      </w:pPr>
      <w:r>
        <w:t>Режим работы – 2-</w:t>
      </w:r>
      <w:r w:rsidR="00585253" w:rsidRPr="00104567">
        <w:t>х сменный. Продолжительность 1 смены 8 часов.</w:t>
      </w:r>
    </w:p>
    <w:p w:rsidR="00C02786" w:rsidRDefault="00585253" w:rsidP="00104567">
      <w:pPr>
        <w:ind w:firstLine="720"/>
      </w:pPr>
      <w:r w:rsidRPr="00104567">
        <w:t>Расчетные температуры внутреннего воздуха</w:t>
      </w:r>
      <w:r w:rsidR="009C6FBA">
        <w:t xml:space="preserve"> и кратность воздухообмена</w:t>
      </w:r>
      <w:r w:rsidRPr="00104567">
        <w:t xml:space="preserve"> в помещениях   принять в соответствии с технологическим заданием.</w:t>
      </w:r>
    </w:p>
    <w:p w:rsidR="00CD6835" w:rsidRPr="00DE7BB6" w:rsidRDefault="00F02CA9" w:rsidP="00104567">
      <w:pPr>
        <w:ind w:firstLine="720"/>
      </w:pPr>
      <w:r>
        <w:t>При проектировании систем отопления и вентиляции необходимо учесть особенности технологических процессов</w:t>
      </w:r>
      <w:r w:rsidR="00DE7BB6" w:rsidRPr="00DE7BB6">
        <w:t>.</w:t>
      </w:r>
    </w:p>
    <w:p w:rsidR="009C6FBA" w:rsidRPr="00561676" w:rsidRDefault="00DE7BB6" w:rsidP="00561676">
      <w:pPr>
        <w:ind w:firstLine="720"/>
      </w:pPr>
      <w:r>
        <w:t>Часть п</w:t>
      </w:r>
      <w:r w:rsidR="009C6FBA" w:rsidRPr="00561676">
        <w:t>роизводственны</w:t>
      </w:r>
      <w:r>
        <w:t>х</w:t>
      </w:r>
      <w:r w:rsidR="009C6FBA" w:rsidRPr="00561676">
        <w:t xml:space="preserve"> процесс</w:t>
      </w:r>
      <w:r>
        <w:t>ов</w:t>
      </w:r>
      <w:r w:rsidR="009C6FBA" w:rsidRPr="00561676">
        <w:t xml:space="preserve"> сопровождается значительным выделением  тепла и производственных вредностей. </w:t>
      </w:r>
    </w:p>
    <w:p w:rsidR="009C6FBA" w:rsidRPr="00561676" w:rsidRDefault="009C6FBA" w:rsidP="00561676">
      <w:pPr>
        <w:ind w:firstLine="720"/>
      </w:pPr>
      <w:r w:rsidRPr="00561676">
        <w:t xml:space="preserve">Воздухообмен </w:t>
      </w:r>
      <w:r w:rsidR="00EF57B9" w:rsidRPr="00561676">
        <w:t>проверить</w:t>
      </w:r>
      <w:r w:rsidRPr="00561676">
        <w:t xml:space="preserve"> на ассимиляцию производственных</w:t>
      </w:r>
      <w:r w:rsidR="000965CB">
        <w:t xml:space="preserve"> </w:t>
      </w:r>
      <w:r w:rsidRPr="00561676">
        <w:t>теплоизбытков  в зимн</w:t>
      </w:r>
      <w:r w:rsidR="00DE7BB6">
        <w:t xml:space="preserve">ем </w:t>
      </w:r>
      <w:r w:rsidRPr="00561676">
        <w:t>режим</w:t>
      </w:r>
      <w:r w:rsidR="00DE7BB6">
        <w:t>е</w:t>
      </w:r>
      <w:r w:rsidRPr="00561676">
        <w:t>.  В расчете учитыва</w:t>
      </w:r>
      <w:r w:rsidR="00EF57B9" w:rsidRPr="00561676">
        <w:t>ть</w:t>
      </w:r>
      <w:r w:rsidRPr="00561676">
        <w:t xml:space="preserve"> теплопоступления  от </w:t>
      </w:r>
      <w:r w:rsidR="00EF57B9" w:rsidRPr="00561676">
        <w:t>т</w:t>
      </w:r>
      <w:r w:rsidRPr="00561676">
        <w:t>ехнологического оборудования, от освещения и от людей по балансу с теплопотерями помещения.  Расчетные теплопоступления в помещения</w:t>
      </w:r>
      <w:r w:rsidR="00EF57B9" w:rsidRPr="00561676">
        <w:t>х</w:t>
      </w:r>
      <w:r w:rsidRPr="00561676">
        <w:t xml:space="preserve"> от технологического оборудования  принят</w:t>
      </w:r>
      <w:r w:rsidR="00EF57B9" w:rsidRPr="00561676">
        <w:t>ь</w:t>
      </w:r>
      <w:r w:rsidRPr="00561676">
        <w:t xml:space="preserve"> по технологическому заданию. </w:t>
      </w:r>
    </w:p>
    <w:p w:rsidR="009C6FBA" w:rsidRPr="00561676" w:rsidRDefault="009C6FBA" w:rsidP="00561676">
      <w:pPr>
        <w:ind w:firstLine="720"/>
      </w:pPr>
      <w:r w:rsidRPr="00561676">
        <w:t>В летний период  воздухообмен в помещении посчит</w:t>
      </w:r>
      <w:r w:rsidR="00EF57B9" w:rsidRPr="00561676">
        <w:t>ать</w:t>
      </w:r>
      <w:r w:rsidRPr="00561676">
        <w:t xml:space="preserve"> на ассимиляцию  производственных теплоизбытков,   с учетом теплопоступлений от солнечной  радиации и инсоляции через кровлю. </w:t>
      </w:r>
    </w:p>
    <w:p w:rsidR="009C6FBA" w:rsidRPr="00561676" w:rsidRDefault="00EF57B9" w:rsidP="00561676">
      <w:pPr>
        <w:ind w:firstLine="720"/>
      </w:pPr>
      <w:r w:rsidRPr="00561676">
        <w:t>При необходимости, в</w:t>
      </w:r>
      <w:r w:rsidR="009C6FBA" w:rsidRPr="00561676">
        <w:t xml:space="preserve"> производственной зоне предусм</w:t>
      </w:r>
      <w:r w:rsidRPr="00561676">
        <w:t>о</w:t>
      </w:r>
      <w:r w:rsidR="009C6FBA" w:rsidRPr="00561676">
        <w:t>тр</w:t>
      </w:r>
      <w:r w:rsidRPr="00561676">
        <w:t>еть</w:t>
      </w:r>
      <w:r w:rsidR="009C6FBA" w:rsidRPr="00561676">
        <w:t xml:space="preserve"> воздушные завесы.</w:t>
      </w:r>
    </w:p>
    <w:p w:rsidR="009C6FBA" w:rsidRPr="00561676" w:rsidRDefault="00EF57B9" w:rsidP="00561676">
      <w:pPr>
        <w:ind w:firstLine="720"/>
      </w:pPr>
      <w:r w:rsidRPr="00561676">
        <w:t>При необходимости</w:t>
      </w:r>
      <w:r w:rsidR="009C6FBA" w:rsidRPr="00561676">
        <w:t>,  произве</w:t>
      </w:r>
      <w:r w:rsidR="00611BF1" w:rsidRPr="00561676">
        <w:t>сти</w:t>
      </w:r>
      <w:r w:rsidR="009C6FBA" w:rsidRPr="00561676">
        <w:t xml:space="preserve"> проверочный расчет на ассимиляцию производственных вредностей, поступающих в рабочую зону.</w:t>
      </w:r>
    </w:p>
    <w:p w:rsidR="009C6FBA" w:rsidRPr="00561676" w:rsidRDefault="00611BF1" w:rsidP="00561676">
      <w:pPr>
        <w:ind w:firstLine="720"/>
      </w:pPr>
      <w:r w:rsidRPr="00561676">
        <w:t>При необходимости,</w:t>
      </w:r>
      <w:r w:rsidR="009C6FBA" w:rsidRPr="00561676">
        <w:t xml:space="preserve">  запроектирова</w:t>
      </w:r>
      <w:r w:rsidRPr="00561676">
        <w:t>ть</w:t>
      </w:r>
      <w:r w:rsidR="009C6FBA" w:rsidRPr="00561676">
        <w:t xml:space="preserve">  локальн</w:t>
      </w:r>
      <w:r w:rsidRPr="00561676">
        <w:t>ые</w:t>
      </w:r>
      <w:r w:rsidR="009C6FBA" w:rsidRPr="00561676">
        <w:t xml:space="preserve"> систем</w:t>
      </w:r>
      <w:r w:rsidRPr="00561676">
        <w:t>ы</w:t>
      </w:r>
      <w:r w:rsidR="009C6FBA" w:rsidRPr="00561676">
        <w:t xml:space="preserve"> кондиционирования непосредственно для </w:t>
      </w:r>
      <w:r w:rsidRPr="00561676">
        <w:t>конкретных</w:t>
      </w:r>
      <w:r w:rsidR="009C6FBA" w:rsidRPr="00561676">
        <w:t xml:space="preserve">  участк</w:t>
      </w:r>
      <w:r w:rsidRPr="00561676">
        <w:t>ов.</w:t>
      </w:r>
    </w:p>
    <w:p w:rsidR="009C6FBA" w:rsidRPr="00385187" w:rsidRDefault="009419B3" w:rsidP="00385187">
      <w:pPr>
        <w:spacing w:before="120" w:after="120"/>
        <w:ind w:firstLine="72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Для в</w:t>
      </w:r>
      <w:r w:rsidR="00CD7C6C">
        <w:rPr>
          <w:i/>
          <w:color w:val="000000"/>
          <w:u w:val="single"/>
        </w:rPr>
        <w:t>строенной</w:t>
      </w:r>
      <w:r w:rsidR="009C6FBA" w:rsidRPr="00CD6835">
        <w:rPr>
          <w:i/>
          <w:color w:val="000000"/>
          <w:u w:val="single"/>
        </w:rPr>
        <w:t xml:space="preserve"> трансформаторн</w:t>
      </w:r>
      <w:r>
        <w:rPr>
          <w:i/>
          <w:color w:val="000000"/>
          <w:u w:val="single"/>
        </w:rPr>
        <w:t>ой</w:t>
      </w:r>
      <w:r w:rsidR="009C6FBA" w:rsidRPr="00CD6835">
        <w:rPr>
          <w:i/>
          <w:color w:val="000000"/>
          <w:u w:val="single"/>
        </w:rPr>
        <w:t xml:space="preserve"> подстанци</w:t>
      </w:r>
      <w:r>
        <w:rPr>
          <w:i/>
          <w:color w:val="000000"/>
          <w:u w:val="single"/>
        </w:rPr>
        <w:t>и</w:t>
      </w:r>
      <w:r w:rsidR="00385187">
        <w:rPr>
          <w:i/>
          <w:color w:val="000000"/>
          <w:u w:val="single"/>
        </w:rPr>
        <w:t>:</w:t>
      </w:r>
    </w:p>
    <w:p w:rsidR="009C6FBA" w:rsidRPr="00385187" w:rsidRDefault="009C6FBA" w:rsidP="00385187">
      <w:pPr>
        <w:ind w:firstLine="720"/>
      </w:pPr>
      <w:r w:rsidRPr="00385187">
        <w:t>Воздухообмен посчита</w:t>
      </w:r>
      <w:r w:rsidR="009419B3" w:rsidRPr="00385187">
        <w:t>ть</w:t>
      </w:r>
      <w:r w:rsidRPr="00385187">
        <w:t xml:space="preserve"> на снятие теплоизбытков в летний период. В зимний период температур</w:t>
      </w:r>
      <w:r w:rsidR="009419B3" w:rsidRPr="00385187">
        <w:t>у</w:t>
      </w:r>
      <w:r w:rsidRPr="00385187">
        <w:t xml:space="preserve"> в помещении трансформаторных 10 кВ – поддержива</w:t>
      </w:r>
      <w:r w:rsidR="009419B3" w:rsidRPr="00385187">
        <w:t>ть</w:t>
      </w:r>
      <w:r w:rsidRPr="00385187">
        <w:t xml:space="preserve"> не менее 5°С; </w:t>
      </w:r>
    </w:p>
    <w:p w:rsidR="009C6FBA" w:rsidRPr="00385187" w:rsidRDefault="00CD7C6C" w:rsidP="00385187">
      <w:pPr>
        <w:ind w:firstLine="720"/>
      </w:pPr>
      <w:r>
        <w:lastRenderedPageBreak/>
        <w:t>Вентиляцию</w:t>
      </w:r>
      <w:r w:rsidR="009C6FBA" w:rsidRPr="00385187">
        <w:t xml:space="preserve"> запроектирова</w:t>
      </w:r>
      <w:r w:rsidR="009419B3" w:rsidRPr="00385187">
        <w:t>ть</w:t>
      </w:r>
      <w:r w:rsidR="009C6FBA" w:rsidRPr="00385187">
        <w:t xml:space="preserve"> с механическим и естественным побуждением.</w:t>
      </w:r>
    </w:p>
    <w:p w:rsidR="009C6FBA" w:rsidRPr="00CD6835" w:rsidRDefault="00385187" w:rsidP="00385187">
      <w:pPr>
        <w:spacing w:before="120" w:after="120"/>
        <w:ind w:firstLine="72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Для н</w:t>
      </w:r>
      <w:r w:rsidR="009C6FBA" w:rsidRPr="00CD6835">
        <w:rPr>
          <w:i/>
          <w:color w:val="000000"/>
          <w:u w:val="single"/>
        </w:rPr>
        <w:t>асосн</w:t>
      </w:r>
      <w:r>
        <w:rPr>
          <w:i/>
          <w:color w:val="000000"/>
          <w:u w:val="single"/>
        </w:rPr>
        <w:t>ой</w:t>
      </w:r>
      <w:r w:rsidR="00CD7C6C">
        <w:rPr>
          <w:i/>
          <w:color w:val="000000"/>
          <w:u w:val="single"/>
        </w:rPr>
        <w:t xml:space="preserve"> </w:t>
      </w:r>
      <w:r w:rsidR="009C6FBA" w:rsidRPr="00CD6835">
        <w:rPr>
          <w:i/>
          <w:color w:val="000000"/>
          <w:u w:val="single"/>
        </w:rPr>
        <w:t>станци</w:t>
      </w:r>
      <w:r w:rsidR="00CD7C6C">
        <w:rPr>
          <w:i/>
          <w:color w:val="000000"/>
          <w:u w:val="single"/>
        </w:rPr>
        <w:t xml:space="preserve">и </w:t>
      </w:r>
      <w:r w:rsidR="00CD6835" w:rsidRPr="00CD6835">
        <w:rPr>
          <w:i/>
          <w:color w:val="000000"/>
          <w:u w:val="single"/>
        </w:rPr>
        <w:t>противопожарного водопровода</w:t>
      </w:r>
      <w:r>
        <w:rPr>
          <w:i/>
          <w:color w:val="000000"/>
          <w:u w:val="single"/>
        </w:rPr>
        <w:t>:</w:t>
      </w:r>
    </w:p>
    <w:p w:rsidR="009C6FBA" w:rsidRDefault="009C6FBA" w:rsidP="00385187">
      <w:pPr>
        <w:ind w:firstLine="720"/>
      </w:pPr>
      <w:r w:rsidRPr="00385187">
        <w:t>Запроектирова</w:t>
      </w:r>
      <w:r w:rsidR="009419B3" w:rsidRPr="00385187">
        <w:t>ть</w:t>
      </w:r>
      <w:r w:rsidR="00CD7C6C">
        <w:t xml:space="preserve"> </w:t>
      </w:r>
      <w:r w:rsidRPr="00385187">
        <w:t>общеобменн</w:t>
      </w:r>
      <w:r w:rsidR="009419B3" w:rsidRPr="00385187">
        <w:t>ую</w:t>
      </w:r>
      <w:r w:rsidRPr="00385187">
        <w:t xml:space="preserve">  приточно</w:t>
      </w:r>
      <w:r w:rsidR="00CD6835" w:rsidRPr="00385187">
        <w:t>-</w:t>
      </w:r>
      <w:r w:rsidRPr="00385187">
        <w:t>вытяжн</w:t>
      </w:r>
      <w:r w:rsidR="009419B3" w:rsidRPr="00385187">
        <w:t>ую</w:t>
      </w:r>
      <w:r w:rsidRPr="00385187">
        <w:t xml:space="preserve"> вентиляци</w:t>
      </w:r>
      <w:r w:rsidR="009419B3" w:rsidRPr="00385187">
        <w:t>ю с механическим побуждением.</w:t>
      </w:r>
    </w:p>
    <w:p w:rsidR="00B14089" w:rsidRDefault="00B14089" w:rsidP="00B14089">
      <w:pPr>
        <w:spacing w:before="120" w:after="120"/>
        <w:ind w:firstLine="72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Для помещений серверных:</w:t>
      </w:r>
    </w:p>
    <w:p w:rsidR="00B14089" w:rsidRDefault="00B14089" w:rsidP="00B14089">
      <w:pPr>
        <w:ind w:firstLine="720"/>
      </w:pPr>
      <w:r>
        <w:rPr>
          <w:color w:val="000000"/>
        </w:rPr>
        <w:t>Запроектировать общеобменную приточно</w:t>
      </w:r>
      <w:r w:rsidRPr="00385187">
        <w:t>-вытяжную вентиляцию с механическим побуждением.</w:t>
      </w:r>
      <w:r>
        <w:t xml:space="preserve"> Запроектировать установку двух независимых систем кондиционирования, с переменным режимом работы и автоматическим включением второй системы кондиционирования при выходе из строя первой.</w:t>
      </w:r>
    </w:p>
    <w:p w:rsidR="00B14089" w:rsidRPr="00B14089" w:rsidRDefault="00B14089" w:rsidP="00B14089">
      <w:pPr>
        <w:spacing w:before="120" w:after="120"/>
        <w:ind w:firstLine="720"/>
        <w:rPr>
          <w:color w:val="000000"/>
        </w:rPr>
      </w:pPr>
    </w:p>
    <w:p w:rsidR="00B14089" w:rsidRPr="00385187" w:rsidRDefault="00B14089" w:rsidP="00385187">
      <w:pPr>
        <w:ind w:firstLine="720"/>
      </w:pPr>
    </w:p>
    <w:p w:rsidR="00F574E0" w:rsidRDefault="00F574E0" w:rsidP="00F574E0">
      <w:pPr>
        <w:spacing w:before="240" w:after="240"/>
        <w:ind w:firstLine="425"/>
        <w:rPr>
          <w:b/>
        </w:rPr>
      </w:pPr>
      <w:r>
        <w:rPr>
          <w:b/>
        </w:rPr>
        <w:t>Противодымная вентиляция</w:t>
      </w:r>
    </w:p>
    <w:p w:rsidR="0039050F" w:rsidRDefault="0039050F" w:rsidP="0039050F">
      <w:pPr>
        <w:ind w:firstLine="720"/>
      </w:pPr>
      <w:r>
        <w:t>Запроектировать с</w:t>
      </w:r>
      <w:r w:rsidR="00F574E0">
        <w:t>истемы</w:t>
      </w:r>
      <w:r w:rsidR="00CD7C6C">
        <w:t xml:space="preserve"> противодымной вентиляции объекта</w:t>
      </w:r>
      <w:r>
        <w:t>,</w:t>
      </w:r>
      <w:r w:rsidR="00CD7C6C">
        <w:t xml:space="preserve"> </w:t>
      </w:r>
      <w:r>
        <w:t>предназначенные</w:t>
      </w:r>
      <w:r w:rsidR="00F574E0">
        <w:t xml:space="preserve"> </w:t>
      </w:r>
      <w:r w:rsidR="00CD7C6C">
        <w:t>для защиты зданий</w:t>
      </w:r>
      <w:r w:rsidR="00F574E0">
        <w:t xml:space="preserve"> и обеспечения безопасной эвакуации людей в случае пожара. Проектом предусм</w:t>
      </w:r>
      <w:r>
        <w:t>о</w:t>
      </w:r>
      <w:r w:rsidR="00F574E0">
        <w:t>тр</w:t>
      </w:r>
      <w:r>
        <w:t>еть</w:t>
      </w:r>
      <w:r w:rsidR="00F574E0">
        <w:t xml:space="preserve"> устройство в производственно-складском и административно-бытовом корпусах систем противодымной вентиляции с механическим и естественным побуждением. </w:t>
      </w:r>
    </w:p>
    <w:p w:rsidR="0039050F" w:rsidRDefault="00F574E0" w:rsidP="0039050F">
      <w:pPr>
        <w:ind w:firstLine="720"/>
      </w:pPr>
      <w:r>
        <w:t>Пуск в действие противодымной защиты</w:t>
      </w:r>
      <w:r w:rsidR="0039050F">
        <w:t xml:space="preserve"> должен</w:t>
      </w:r>
      <w:r>
        <w:t xml:space="preserve"> осуществлят</w:t>
      </w:r>
      <w:r w:rsidR="0039050F">
        <w:t>ь</w:t>
      </w:r>
      <w:r>
        <w:t xml:space="preserve">ся автоматически и дистанционно с пульта диспетчерской и от кнопок ручного пуска. Все системы противодымной вентиляции </w:t>
      </w:r>
      <w:r w:rsidR="0039050F">
        <w:t>должны</w:t>
      </w:r>
      <w:r>
        <w:t xml:space="preserve"> контролироваться из помещения центрального пожарного поста</w:t>
      </w:r>
      <w:r w:rsidR="00CD7C6C">
        <w:t xml:space="preserve"> </w:t>
      </w:r>
      <w:r>
        <w:t>(помещение диспетчерской).</w:t>
      </w:r>
    </w:p>
    <w:p w:rsidR="00F574E0" w:rsidRPr="00F574E0" w:rsidRDefault="00F574E0" w:rsidP="0039050F">
      <w:pPr>
        <w:ind w:firstLine="720"/>
      </w:pPr>
      <w:r>
        <w:t xml:space="preserve">Воздуховоды противодымных систем </w:t>
      </w:r>
      <w:r w:rsidR="0039050F">
        <w:t>-</w:t>
      </w:r>
      <w:r>
        <w:t xml:space="preserve"> класса </w:t>
      </w:r>
      <w:proofErr w:type="gramStart"/>
      <w:r>
        <w:t>П</w:t>
      </w:r>
      <w:proofErr w:type="gramEnd"/>
      <w:r>
        <w:t xml:space="preserve"> с пределом огнестойкости в соответствии с требованиями СНиП 41-01-2003</w:t>
      </w:r>
    </w:p>
    <w:p w:rsidR="00C523F8" w:rsidRPr="006A69EF" w:rsidRDefault="00C523F8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8" w:name="_Toc450917714"/>
      <w:r w:rsidRPr="006A69EF">
        <w:rPr>
          <w:rFonts w:ascii="Times New Roman" w:hAnsi="Times New Roman"/>
          <w:b/>
          <w:i w:val="0"/>
        </w:rPr>
        <w:t>Сети связи</w:t>
      </w:r>
      <w:bookmarkEnd w:id="18"/>
    </w:p>
    <w:p w:rsidR="00B279F1" w:rsidRDefault="000F44AD" w:rsidP="000F44AD">
      <w:pPr>
        <w:ind w:firstLine="720"/>
      </w:pPr>
      <w:r w:rsidRPr="00B279F1">
        <w:t xml:space="preserve">В проекте  предусмотреть оборудование АБК, ПК и </w:t>
      </w:r>
      <w:r w:rsidR="00CD7C6C">
        <w:t xml:space="preserve"> ИК </w:t>
      </w:r>
      <w:r w:rsidR="00B279F1">
        <w:t>следующими слаботочными инженерными системами</w:t>
      </w:r>
      <w:r w:rsidRPr="00B279F1">
        <w:t>:</w:t>
      </w:r>
    </w:p>
    <w:p w:rsidR="00B279F1" w:rsidRPr="00F5215B" w:rsidRDefault="00B279F1" w:rsidP="00B279F1">
      <w:pPr>
        <w:ind w:firstLine="720"/>
      </w:pPr>
      <w:r w:rsidRPr="00B279F1">
        <w:t>-</w:t>
      </w:r>
      <w:r w:rsidRPr="00F5215B">
        <w:t>структурированная кабельная система (</w:t>
      </w:r>
      <w:r>
        <w:t>СКС</w:t>
      </w:r>
      <w:r w:rsidRPr="00F5215B">
        <w:t>);</w:t>
      </w:r>
    </w:p>
    <w:p w:rsidR="00B279F1" w:rsidRPr="00F5215B" w:rsidRDefault="00B279F1" w:rsidP="00B279F1">
      <w:pPr>
        <w:ind w:firstLine="720"/>
      </w:pPr>
      <w:r w:rsidRPr="00B279F1">
        <w:t>-</w:t>
      </w:r>
      <w:r w:rsidRPr="00F5215B">
        <w:t>система коллективного приема телевидения;</w:t>
      </w:r>
    </w:p>
    <w:p w:rsidR="00B279F1" w:rsidRPr="00F5215B" w:rsidRDefault="00B279F1" w:rsidP="00B279F1">
      <w:pPr>
        <w:ind w:firstLine="720"/>
      </w:pPr>
      <w:r w:rsidRPr="00B279F1">
        <w:t>-</w:t>
      </w:r>
      <w:r w:rsidRPr="00F5215B">
        <w:t>система радиофикации;</w:t>
      </w:r>
    </w:p>
    <w:p w:rsidR="00B279F1" w:rsidRPr="00F5215B" w:rsidRDefault="00B279F1" w:rsidP="00B279F1">
      <w:pPr>
        <w:ind w:firstLine="720"/>
      </w:pPr>
      <w:r w:rsidRPr="00B279F1">
        <w:t>-</w:t>
      </w:r>
      <w:r w:rsidRPr="00F5215B">
        <w:t>система охранной сигнализации и контроля управления доступом (ОСКД);</w:t>
      </w:r>
    </w:p>
    <w:p w:rsidR="00B279F1" w:rsidRPr="00F5215B" w:rsidRDefault="00B279F1" w:rsidP="00B279F1">
      <w:pPr>
        <w:ind w:firstLine="720"/>
      </w:pPr>
      <w:r w:rsidRPr="00B279F1">
        <w:t>-</w:t>
      </w:r>
      <w:r w:rsidRPr="00F5215B">
        <w:t>система охранного теленаблюдения (СОТ).</w:t>
      </w:r>
    </w:p>
    <w:p w:rsidR="00BD3005" w:rsidRDefault="00BD3005" w:rsidP="00BD3005">
      <w:pPr>
        <w:spacing w:before="240" w:after="240"/>
        <w:ind w:firstLine="425"/>
        <w:rPr>
          <w:b/>
        </w:rPr>
      </w:pPr>
      <w:r w:rsidRPr="00BD3005">
        <w:rPr>
          <w:b/>
        </w:rPr>
        <w:t>Структурированная кабельная система (СКС)</w:t>
      </w:r>
    </w:p>
    <w:p w:rsidR="00BD3005" w:rsidRPr="00BD3005" w:rsidRDefault="00BD3005" w:rsidP="00BD3005">
      <w:pPr>
        <w:spacing w:before="120" w:after="120"/>
        <w:ind w:firstLine="720"/>
        <w:rPr>
          <w:i/>
          <w:color w:val="000000"/>
          <w:u w:val="single"/>
        </w:rPr>
      </w:pPr>
      <w:r w:rsidRPr="00BD3005">
        <w:rPr>
          <w:i/>
          <w:color w:val="000000"/>
          <w:u w:val="single"/>
        </w:rPr>
        <w:t>Назначение системы</w:t>
      </w:r>
    </w:p>
    <w:p w:rsidR="00BD3005" w:rsidRPr="009D1EF0" w:rsidRDefault="00BD3005" w:rsidP="00BD3005">
      <w:pPr>
        <w:ind w:firstLine="720"/>
      </w:pPr>
      <w:r w:rsidRPr="00F5215B">
        <w:t>Назначением проектируем</w:t>
      </w:r>
      <w:r>
        <w:t>ой</w:t>
      </w:r>
      <w:r w:rsidRPr="00F5215B">
        <w:t xml:space="preserve"> систем</w:t>
      </w:r>
      <w:r>
        <w:t>ы</w:t>
      </w:r>
      <w:r w:rsidRPr="00F5215B">
        <w:t xml:space="preserve"> является: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создание физической инфраструктуры, необходимой для подключения к локальной вычислительной сети (ЛВС) и функционирования ИТ-оборудования и оборудования связи;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оптимизация размещения и использования периферийного оборудования и прочих коллективных ресурсов;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обеспечение универсальности, надежности, высокой производительности и масштабируемости ЛВС;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обеспечение возможности оперативного внесения изменений в СКС без значительных капиталовложений.</w:t>
      </w:r>
    </w:p>
    <w:p w:rsidR="00BD3005" w:rsidRDefault="00BD3005" w:rsidP="00BD3005">
      <w:pPr>
        <w:ind w:firstLine="720"/>
      </w:pPr>
      <w:r w:rsidRPr="00430299">
        <w:lastRenderedPageBreak/>
        <w:t xml:space="preserve">Телефонизация </w:t>
      </w:r>
      <w:r>
        <w:t xml:space="preserve">объекта </w:t>
      </w:r>
      <w:r w:rsidRPr="00430299">
        <w:t xml:space="preserve">и предоставление услуг </w:t>
      </w:r>
      <w:r>
        <w:t>доступа в сеть И</w:t>
      </w:r>
      <w:r w:rsidRPr="00430299">
        <w:t xml:space="preserve">нтернет </w:t>
      </w:r>
      <w:r>
        <w:t>осуществл</w:t>
      </w:r>
      <w:r w:rsidRPr="00430299">
        <w:t xml:space="preserve">яется </w:t>
      </w:r>
      <w:r>
        <w:t xml:space="preserve">силами </w:t>
      </w:r>
      <w:r w:rsidRPr="00430299">
        <w:t>Заказчик</w:t>
      </w:r>
      <w:r>
        <w:t>а.</w:t>
      </w:r>
    </w:p>
    <w:p w:rsidR="00BD3005" w:rsidRPr="00BD3005" w:rsidRDefault="00BD3005" w:rsidP="00BD3005">
      <w:pPr>
        <w:ind w:firstLine="720"/>
      </w:pPr>
      <w:proofErr w:type="gramStart"/>
      <w:r w:rsidRPr="00A335AA">
        <w:t>Подключение проектируемого объекта к сетям связи общего выполняе</w:t>
      </w:r>
      <w:r w:rsidR="00A335AA" w:rsidRPr="00A335AA">
        <w:t>тся от существующей серверной, расположенной на территории действующего предприятия.</w:t>
      </w:r>
      <w:proofErr w:type="gramEnd"/>
    </w:p>
    <w:p w:rsidR="00BD3005" w:rsidRPr="00BD3005" w:rsidRDefault="00BD3005" w:rsidP="00BD3005">
      <w:pPr>
        <w:spacing w:before="120" w:after="120"/>
        <w:ind w:firstLine="720"/>
        <w:rPr>
          <w:i/>
          <w:color w:val="000000"/>
          <w:u w:val="single"/>
        </w:rPr>
      </w:pPr>
      <w:r w:rsidRPr="00BD3005">
        <w:rPr>
          <w:i/>
          <w:color w:val="000000"/>
          <w:u w:val="single"/>
        </w:rPr>
        <w:t>Архитектура</w:t>
      </w:r>
      <w:r w:rsidR="00A335AA">
        <w:rPr>
          <w:i/>
          <w:color w:val="000000"/>
          <w:u w:val="single"/>
        </w:rPr>
        <w:t xml:space="preserve"> </w:t>
      </w:r>
      <w:proofErr w:type="gramStart"/>
      <w:r w:rsidR="00A335AA">
        <w:rPr>
          <w:i/>
          <w:color w:val="000000"/>
          <w:u w:val="single"/>
        </w:rPr>
        <w:t>проектируемой</w:t>
      </w:r>
      <w:proofErr w:type="gramEnd"/>
      <w:r w:rsidRPr="00BD3005">
        <w:rPr>
          <w:i/>
          <w:color w:val="000000"/>
          <w:u w:val="single"/>
        </w:rPr>
        <w:t xml:space="preserve"> СКС</w:t>
      </w:r>
    </w:p>
    <w:p w:rsidR="00BD3005" w:rsidRPr="009D1EF0" w:rsidRDefault="00BD3005" w:rsidP="00BD3005">
      <w:pPr>
        <w:ind w:firstLine="720"/>
      </w:pPr>
      <w:r w:rsidRPr="009D1EF0">
        <w:t xml:space="preserve">Инфраструктурные решения для обеспечения функционирования структурированной кабельной системы </w:t>
      </w:r>
      <w:r>
        <w:t xml:space="preserve">должны </w:t>
      </w:r>
      <w:r w:rsidRPr="009D1EF0">
        <w:t>включат</w:t>
      </w:r>
      <w:r>
        <w:t>ь</w:t>
      </w:r>
      <w:r w:rsidRPr="009D1EF0">
        <w:t xml:space="preserve"> в себя: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выделенные на каждом этаже помещения для размещения компонентов СКС;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активное сетевое оборудование;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пассивное сетевое оборудование;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магистральную кабельную подсистему;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горизонтальную кабельную подсистему;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подсистему кабельных каналов;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подсистему рабочих мест.</w:t>
      </w:r>
    </w:p>
    <w:p w:rsidR="00BD3005" w:rsidRDefault="00BD3005" w:rsidP="00BD3005">
      <w:pPr>
        <w:ind w:firstLine="720"/>
      </w:pPr>
      <w:r>
        <w:t>Параметры п</w:t>
      </w:r>
      <w:r w:rsidRPr="00430299">
        <w:t>роектируемой СКС должн</w:t>
      </w:r>
      <w:r>
        <w:t>ы соответствовать требованиям, предъявляемым к кабельным системам категории</w:t>
      </w:r>
      <w:r w:rsidRPr="00430299">
        <w:t xml:space="preserve"> 5е.</w:t>
      </w:r>
    </w:p>
    <w:p w:rsidR="00BD3005" w:rsidRDefault="00BD3005" w:rsidP="00BD3005">
      <w:pPr>
        <w:ind w:firstLine="720"/>
      </w:pPr>
      <w:r>
        <w:t xml:space="preserve">Оборудование СКС условно </w:t>
      </w:r>
      <w:r w:rsidRPr="00A2680B">
        <w:t>подраз</w:t>
      </w:r>
      <w:r>
        <w:t>деляется на пассивную и активную части</w:t>
      </w:r>
      <w:proofErr w:type="gramStart"/>
      <w:r w:rsidRPr="00A2680B">
        <w:t>.</w:t>
      </w:r>
      <w:r w:rsidRPr="005734C7">
        <w:t>В</w:t>
      </w:r>
      <w:proofErr w:type="gramEnd"/>
      <w:r w:rsidRPr="005734C7">
        <w:t xml:space="preserve"> соответствии с настоящим техническим заданием проектом необходимо предусмотреть только пассивную часть </w:t>
      </w:r>
      <w:r>
        <w:t>СКС, о</w:t>
      </w:r>
      <w:r w:rsidRPr="005734C7">
        <w:t xml:space="preserve">кончательный выбор активного оборудования производит </w:t>
      </w:r>
      <w:r>
        <w:t>Заказчик</w:t>
      </w:r>
      <w:r w:rsidR="00A335AA">
        <w:t xml:space="preserve"> при разработке стадии «П</w:t>
      </w:r>
      <w:r>
        <w:t>»</w:t>
      </w:r>
      <w:r w:rsidRPr="005734C7">
        <w:t>.</w:t>
      </w:r>
    </w:p>
    <w:p w:rsidR="00BD3005" w:rsidRPr="00BD3005" w:rsidRDefault="00BD3005" w:rsidP="00BD3005">
      <w:pPr>
        <w:spacing w:before="120" w:after="120"/>
        <w:ind w:firstLine="720"/>
        <w:rPr>
          <w:i/>
          <w:color w:val="000000"/>
          <w:u w:val="single"/>
        </w:rPr>
      </w:pPr>
      <w:r w:rsidRPr="00BD3005">
        <w:rPr>
          <w:i/>
          <w:color w:val="000000"/>
          <w:u w:val="single"/>
        </w:rPr>
        <w:t>Состав пассивной части СКС</w:t>
      </w:r>
    </w:p>
    <w:p w:rsidR="00BD3005" w:rsidRDefault="00BD3005" w:rsidP="00BD3005">
      <w:pPr>
        <w:ind w:firstLine="720"/>
      </w:pPr>
      <w:r w:rsidRPr="00C74812">
        <w:t xml:space="preserve">Пассивную часть </w:t>
      </w:r>
      <w:r>
        <w:t>СКС</w:t>
      </w:r>
      <w:r w:rsidRPr="00C74812">
        <w:t xml:space="preserve"> построить на базе</w:t>
      </w:r>
      <w:r>
        <w:t xml:space="preserve"> волоконно-оптических кабелей, </w:t>
      </w:r>
      <w:r w:rsidRPr="00C74812">
        <w:t>кабелейнеэкранированн</w:t>
      </w:r>
      <w:r>
        <w:t>ой витой пары категории 5е,</w:t>
      </w:r>
      <w:r w:rsidRPr="00C74812">
        <w:t xml:space="preserve"> коммутационного оборудования</w:t>
      </w:r>
      <w:r>
        <w:t xml:space="preserve"> и телекоммуникационных шкафов.</w:t>
      </w:r>
    </w:p>
    <w:p w:rsidR="00BD3005" w:rsidRPr="00C74812" w:rsidRDefault="00BD3005" w:rsidP="00BD3005">
      <w:pPr>
        <w:ind w:firstLine="720"/>
      </w:pPr>
      <w:r w:rsidRPr="00C74812">
        <w:t>Состав оборудования: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19" телекоммуникационные шкафы напольного исполнения;</w:t>
      </w:r>
    </w:p>
    <w:p w:rsidR="00BD3005" w:rsidRDefault="00A335AA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335AA">
        <w:rPr>
          <w:rFonts w:ascii="Times New Roman" w:hAnsi="Times New Roman" w:cs="Times New Roman"/>
          <w:sz w:val="24"/>
          <w:szCs w:val="24"/>
        </w:rPr>
        <w:t>корпуса оптических патч-панелей под адаптерные пластины</w:t>
      </w:r>
      <w:r w:rsidR="00BD3005" w:rsidRPr="00BD3005">
        <w:rPr>
          <w:rFonts w:ascii="Times New Roman" w:hAnsi="Times New Roman" w:cs="Times New Roman"/>
          <w:sz w:val="24"/>
          <w:szCs w:val="24"/>
        </w:rPr>
        <w:t>;</w:t>
      </w:r>
    </w:p>
    <w:p w:rsidR="00A335AA" w:rsidRDefault="00A335AA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335AA">
        <w:rPr>
          <w:rFonts w:ascii="Times New Roman" w:hAnsi="Times New Roman" w:cs="Times New Roman"/>
          <w:sz w:val="24"/>
          <w:szCs w:val="24"/>
        </w:rPr>
        <w:t>лотки муфтовые под сварные муфты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5AA" w:rsidRPr="00A335AA" w:rsidRDefault="00A335AA" w:rsidP="00A335AA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335AA">
        <w:rPr>
          <w:rFonts w:ascii="Times New Roman" w:hAnsi="Times New Roman" w:cs="Times New Roman"/>
          <w:sz w:val="24"/>
          <w:szCs w:val="24"/>
        </w:rPr>
        <w:t>пигтэйлы</w:t>
      </w:r>
      <w:proofErr w:type="spellEnd"/>
      <w:r w:rsidRPr="00A335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35AA">
        <w:rPr>
          <w:rFonts w:ascii="Times New Roman" w:hAnsi="Times New Roman" w:cs="Times New Roman"/>
          <w:sz w:val="24"/>
          <w:szCs w:val="24"/>
        </w:rPr>
        <w:t>одномодовые</w:t>
      </w:r>
      <w:proofErr w:type="spellEnd"/>
      <w:r w:rsidRPr="00A335A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35AA">
        <w:rPr>
          <w:rFonts w:ascii="Times New Roman" w:hAnsi="Times New Roman" w:cs="Times New Roman"/>
          <w:sz w:val="24"/>
          <w:szCs w:val="24"/>
        </w:rPr>
        <w:t>многомодовые</w:t>
      </w:r>
      <w:proofErr w:type="spellEnd"/>
      <w:r w:rsidRPr="00A335AA">
        <w:rPr>
          <w:rFonts w:ascii="Times New Roman" w:hAnsi="Times New Roman" w:cs="Times New Roman"/>
          <w:sz w:val="24"/>
          <w:szCs w:val="24"/>
        </w:rPr>
        <w:t>);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коммутационные панели (патч-панели);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телекоммуникационные розетки;</w:t>
      </w:r>
    </w:p>
    <w:p w:rsidR="00BD3005" w:rsidRPr="00BD3005" w:rsidRDefault="00BD3005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D3005">
        <w:rPr>
          <w:rFonts w:ascii="Times New Roman" w:hAnsi="Times New Roman" w:cs="Times New Roman"/>
          <w:sz w:val="24"/>
          <w:szCs w:val="24"/>
        </w:rPr>
        <w:t>модули неэкранированные (для установки в телекоммуникационные розетки).</w:t>
      </w:r>
    </w:p>
    <w:p w:rsidR="00BD3005" w:rsidRPr="005A2C11" w:rsidRDefault="00BD3005" w:rsidP="00BD3005">
      <w:pPr>
        <w:ind w:firstLine="720"/>
      </w:pPr>
      <w:r>
        <w:t xml:space="preserve">Окончательный состав и тип </w:t>
      </w:r>
      <w:r w:rsidRPr="005A2C11">
        <w:t xml:space="preserve">оборудования пассивной части </w:t>
      </w:r>
      <w:r>
        <w:t>СКС подлежит уточнению при проектировании.</w:t>
      </w:r>
    </w:p>
    <w:p w:rsidR="00BD3005" w:rsidRPr="00851E4D" w:rsidRDefault="00BD3005" w:rsidP="00851E4D">
      <w:pPr>
        <w:spacing w:before="120" w:after="120"/>
        <w:ind w:firstLine="720"/>
        <w:rPr>
          <w:i/>
          <w:color w:val="000000"/>
          <w:u w:val="single"/>
        </w:rPr>
      </w:pPr>
      <w:r w:rsidRPr="00851E4D">
        <w:rPr>
          <w:i/>
          <w:color w:val="000000"/>
          <w:u w:val="single"/>
        </w:rPr>
        <w:t>Размещение оборудования СКС</w:t>
      </w:r>
    </w:p>
    <w:p w:rsidR="00BD3005" w:rsidRDefault="00BD3005" w:rsidP="00851E4D">
      <w:pPr>
        <w:ind w:firstLine="720"/>
      </w:pPr>
      <w:r w:rsidRPr="00430299">
        <w:t xml:space="preserve">Проектом предусмотреть организацию коммутационных </w:t>
      </w:r>
      <w:r>
        <w:t>помещений</w:t>
      </w:r>
      <w:r w:rsidR="00A335AA">
        <w:t xml:space="preserve"> (этажные распределители / </w:t>
      </w:r>
      <w:proofErr w:type="spellStart"/>
      <w:r w:rsidR="00A335AA">
        <w:t>Floor</w:t>
      </w:r>
      <w:proofErr w:type="spellEnd"/>
      <w:r w:rsidR="00A335AA">
        <w:t xml:space="preserve"> </w:t>
      </w:r>
      <w:proofErr w:type="spellStart"/>
      <w:r w:rsidR="00A335AA">
        <w:t>Distribution</w:t>
      </w:r>
      <w:proofErr w:type="spellEnd"/>
      <w:r w:rsidR="00A335AA">
        <w:t xml:space="preserve"> - FD)</w:t>
      </w:r>
      <w:r>
        <w:t xml:space="preserve"> для</w:t>
      </w:r>
      <w:r w:rsidRPr="00430299">
        <w:t xml:space="preserve"> установк</w:t>
      </w:r>
      <w:r>
        <w:t>и</w:t>
      </w:r>
      <w:r w:rsidRPr="00430299">
        <w:t xml:space="preserve"> телекоммуникационных шкафов, оснащ</w:t>
      </w:r>
      <w:r>
        <w:t>аемых</w:t>
      </w:r>
      <w:r w:rsidRPr="00430299">
        <w:t xml:space="preserve"> коммутационными панелями</w:t>
      </w:r>
      <w:r>
        <w:t xml:space="preserve"> (патч-панелями)</w:t>
      </w:r>
      <w:r w:rsidRPr="00430299">
        <w:t>, для подключения</w:t>
      </w:r>
      <w:r w:rsidR="00A335AA">
        <w:t xml:space="preserve"> пользовательских розеток</w:t>
      </w:r>
      <w:r w:rsidRPr="00430299">
        <w:t xml:space="preserve"> рабочих мест АБК и производственного корпуса</w:t>
      </w:r>
      <w:r>
        <w:t xml:space="preserve"> с учетом ограничений по </w:t>
      </w:r>
      <w:r w:rsidR="00851E4D">
        <w:t>длине</w:t>
      </w:r>
      <w:r>
        <w:t xml:space="preserve"> (не более 90 метров) применяемых </w:t>
      </w:r>
      <w:r w:rsidRPr="00C74812">
        <w:t>кабелей неэкранированн</w:t>
      </w:r>
      <w:r>
        <w:t>ой витой пары категории 5е.</w:t>
      </w:r>
      <w:r w:rsidR="00A335AA">
        <w:t xml:space="preserve"> Коммутационные помещения расположить:</w:t>
      </w:r>
    </w:p>
    <w:p w:rsidR="00A335AA" w:rsidRPr="00A335AA" w:rsidRDefault="00A335AA" w:rsidP="00A335A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A335AA">
        <w:rPr>
          <w:rFonts w:ascii="Times New Roman" w:hAnsi="Times New Roman"/>
        </w:rPr>
        <w:lastRenderedPageBreak/>
        <w:t xml:space="preserve">FD1 - помещение </w:t>
      </w:r>
      <w:proofErr w:type="gramStart"/>
      <w:r w:rsidRPr="00A335AA">
        <w:rPr>
          <w:rFonts w:ascii="Times New Roman" w:hAnsi="Times New Roman"/>
        </w:rPr>
        <w:t>кроссовой</w:t>
      </w:r>
      <w:proofErr w:type="gramEnd"/>
      <w:r w:rsidRPr="00A335AA">
        <w:rPr>
          <w:rFonts w:ascii="Times New Roman" w:hAnsi="Times New Roman"/>
        </w:rPr>
        <w:t xml:space="preserve"> (118) на 1-м этаже АБК;</w:t>
      </w:r>
    </w:p>
    <w:p w:rsidR="00A335AA" w:rsidRPr="00430299" w:rsidRDefault="00A335AA" w:rsidP="00A335A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</w:pPr>
      <w:r w:rsidRPr="00A335AA">
        <w:rPr>
          <w:rFonts w:ascii="Times New Roman" w:hAnsi="Times New Roman"/>
        </w:rPr>
        <w:t xml:space="preserve">FD2 - помещение </w:t>
      </w:r>
      <w:proofErr w:type="gramStart"/>
      <w:r w:rsidRPr="00A335AA">
        <w:rPr>
          <w:rFonts w:ascii="Times New Roman" w:hAnsi="Times New Roman"/>
        </w:rPr>
        <w:t>кроссовой</w:t>
      </w:r>
      <w:proofErr w:type="gramEnd"/>
      <w:r w:rsidRPr="00A335AA">
        <w:rPr>
          <w:rFonts w:ascii="Times New Roman" w:hAnsi="Times New Roman"/>
        </w:rPr>
        <w:t xml:space="preserve"> (206) на 2-м этаже АБК</w:t>
      </w:r>
      <w:r w:rsidRPr="00430299">
        <w:t>.</w:t>
      </w:r>
    </w:p>
    <w:p w:rsidR="00A335AA" w:rsidRDefault="00A335AA" w:rsidP="00851E4D">
      <w:pPr>
        <w:ind w:firstLine="720"/>
      </w:pPr>
    </w:p>
    <w:p w:rsidR="00BD3005" w:rsidRPr="00851E4D" w:rsidRDefault="00BD3005" w:rsidP="00851E4D">
      <w:pPr>
        <w:spacing w:before="120" w:after="120"/>
        <w:ind w:firstLine="720"/>
        <w:rPr>
          <w:i/>
          <w:color w:val="000000"/>
          <w:u w:val="single"/>
        </w:rPr>
      </w:pPr>
      <w:r w:rsidRPr="00851E4D">
        <w:rPr>
          <w:i/>
          <w:color w:val="000000"/>
          <w:u w:val="single"/>
        </w:rPr>
        <w:t>Оборудование рабочих мест</w:t>
      </w:r>
    </w:p>
    <w:p w:rsidR="00BD3005" w:rsidRPr="00C80B99" w:rsidRDefault="00BD3005" w:rsidP="00851E4D">
      <w:pPr>
        <w:ind w:firstLine="720"/>
      </w:pPr>
      <w:r w:rsidRPr="00C80B99">
        <w:t xml:space="preserve">Каждое рабочее местодолжно быть обеспечено </w:t>
      </w:r>
      <w:r>
        <w:t xml:space="preserve">телекоммуникационной розеткой СКС с </w:t>
      </w:r>
      <w:r w:rsidRPr="00C80B99">
        <w:t>двумя коннекторами</w:t>
      </w:r>
      <w:r>
        <w:t xml:space="preserve"> (портами)</w:t>
      </w:r>
      <w:r w:rsidRPr="00C80B99">
        <w:t xml:space="preserve"> типа RJ-45</w:t>
      </w:r>
      <w:r>
        <w:t xml:space="preserve"> и двумя электрическими розетками 220В с заземлением</w:t>
      </w:r>
      <w:r w:rsidRPr="00C80B99">
        <w:t>.</w:t>
      </w:r>
    </w:p>
    <w:p w:rsidR="00BD3005" w:rsidRPr="00C80B99" w:rsidRDefault="00BD3005" w:rsidP="00851E4D">
      <w:pPr>
        <w:ind w:firstLine="720"/>
      </w:pPr>
      <w:r>
        <w:t>В</w:t>
      </w:r>
      <w:r w:rsidRPr="00C80B99">
        <w:t xml:space="preserve">се </w:t>
      </w:r>
      <w:r>
        <w:t xml:space="preserve">розетки на </w:t>
      </w:r>
      <w:r w:rsidRPr="00C80B99">
        <w:t>рабочи</w:t>
      </w:r>
      <w:r>
        <w:t>х местах</w:t>
      </w:r>
      <w:r w:rsidRPr="00C80B99">
        <w:t xml:space="preserve"> должны быть установлены в</w:t>
      </w:r>
      <w:r>
        <w:t xml:space="preserve"> настенные пластиковые кабельные каналы </w:t>
      </w:r>
      <w:r w:rsidRPr="00C80B99">
        <w:t>или напольные коробки (</w:t>
      </w:r>
      <w:r w:rsidR="00A335AA">
        <w:t>кабельные лючки</w:t>
      </w:r>
      <w:r w:rsidRPr="00C80B99">
        <w:t>)</w:t>
      </w:r>
      <w:r w:rsidR="00A335AA">
        <w:t xml:space="preserve"> наряду с электрическими розетками 220В</w:t>
      </w:r>
      <w:r w:rsidRPr="00C80B99">
        <w:t>.</w:t>
      </w:r>
    </w:p>
    <w:p w:rsidR="00BD3005" w:rsidRPr="00851E4D" w:rsidRDefault="00BD3005" w:rsidP="00851E4D">
      <w:pPr>
        <w:spacing w:before="120" w:after="120"/>
        <w:ind w:firstLine="720"/>
        <w:rPr>
          <w:i/>
          <w:color w:val="000000"/>
          <w:u w:val="single"/>
        </w:rPr>
      </w:pPr>
      <w:r w:rsidRPr="00851E4D">
        <w:rPr>
          <w:i/>
          <w:color w:val="000000"/>
          <w:u w:val="single"/>
        </w:rPr>
        <w:t>Кабельные линии СКС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Магистральные кабельные линии между главным кроссом (существующий, установленный в помещении серверной УКАЗАТЬ ПОМЕЩЕНИЕ / ЭТАЖ на территории производства УКАЗАТЬ ЗДАНИЕ) и этажными распределителями (FD1 и FD2) выполнить волоконно-оптическими одномодовыми (при длине трассы, превышающей 500м) или многомодовыми (при длине трассы, не превышающей 500м) кабелями с плотным буфером, ёмкостью 8 волокон.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Горизонтальные кабельные линии между «медными» патч-панелями этажных распределителей и конечными пользователями (телекоммуникационные розетки на рабочих местах), выполнить кабелем типа UTP 4x2x23AWG категории 5е.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Прокладку магистральных кабельных линий от существующей серверной до этажных распределителей выполнить по слаботочному лотку кабельной эстакады / в трубах ПНД кабельной канализации.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Прокладку горизонтальных кабельных линий СКС выполнить по лоткам слаботочных систем. Отводы кабельных линий с лотков выполнять в гофрированных ПВХ трубах.</w:t>
      </w:r>
    </w:p>
    <w:p w:rsidR="00BD3005" w:rsidRDefault="00BD3005" w:rsidP="00851E4D">
      <w:pPr>
        <w:ind w:firstLine="720"/>
      </w:pPr>
      <w:r>
        <w:t>.</w:t>
      </w:r>
    </w:p>
    <w:p w:rsidR="00BD3005" w:rsidRPr="001C3893" w:rsidRDefault="00BD3005" w:rsidP="00851E4D">
      <w:pPr>
        <w:spacing w:before="120" w:after="120"/>
        <w:ind w:firstLine="720"/>
        <w:rPr>
          <w:b/>
          <w:bCs/>
        </w:rPr>
      </w:pPr>
      <w:r w:rsidRPr="00851E4D">
        <w:rPr>
          <w:i/>
          <w:color w:val="000000"/>
          <w:u w:val="single"/>
        </w:rPr>
        <w:t>Электропитание и заземление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 xml:space="preserve">Электропитание этажных распределителей (FD1 и FD2) выполнить по 1-й категории надежности электроснабжения согласно ПУЭ. </w:t>
      </w:r>
    </w:p>
    <w:p w:rsidR="001453BA" w:rsidRPr="001453BA" w:rsidRDefault="001453BA" w:rsidP="001453BA">
      <w:pPr>
        <w:pStyle w:val="a7"/>
        <w:ind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Защитное заземление и зануление выполнить в соответствии с технической документацией заводов-изготовителей оборудования и требованиями ПУЭ.</w:t>
      </w:r>
    </w:p>
    <w:p w:rsidR="00882D9C" w:rsidRPr="00882D9C" w:rsidRDefault="00882D9C" w:rsidP="00882D9C">
      <w:pPr>
        <w:spacing w:before="240" w:after="240"/>
        <w:ind w:firstLine="425"/>
        <w:rPr>
          <w:b/>
        </w:rPr>
      </w:pPr>
      <w:r w:rsidRPr="00882D9C">
        <w:rPr>
          <w:b/>
        </w:rPr>
        <w:t>Система коллективного приема телевидения</w:t>
      </w:r>
    </w:p>
    <w:p w:rsidR="00882D9C" w:rsidRDefault="00882D9C" w:rsidP="00882D9C">
      <w:pPr>
        <w:ind w:firstLine="720"/>
      </w:pPr>
      <w:r>
        <w:t>Проектом предусмотреть установку приемного, усилительного оборудовани</w:t>
      </w:r>
      <w:r w:rsidR="00CD7C6C">
        <w:t>я сигналов эфирного телевидения,</w:t>
      </w:r>
      <w:r>
        <w:t xml:space="preserve"> прокладку кабельной распределительной сети и установку абонентских ТВ-розеток в следующих помещениях АБК:</w:t>
      </w:r>
    </w:p>
    <w:p w:rsidR="00882D9C" w:rsidRPr="00BD66A6" w:rsidRDefault="00882D9C" w:rsidP="00882D9C">
      <w:pPr>
        <w:ind w:firstLine="720"/>
      </w:pPr>
      <w:r w:rsidRPr="00BD66A6">
        <w:t>диспетчерской;</w:t>
      </w:r>
    </w:p>
    <w:p w:rsidR="00882D9C" w:rsidRPr="00BD66A6" w:rsidRDefault="00882D9C" w:rsidP="00882D9C">
      <w:pPr>
        <w:ind w:firstLine="720"/>
      </w:pPr>
      <w:proofErr w:type="gramStart"/>
      <w:r>
        <w:t>помещении</w:t>
      </w:r>
      <w:proofErr w:type="gramEnd"/>
      <w:r w:rsidR="00CD7C6C">
        <w:t xml:space="preserve"> </w:t>
      </w:r>
      <w:r w:rsidRPr="00BD66A6">
        <w:t>охраны;</w:t>
      </w:r>
    </w:p>
    <w:p w:rsidR="00882D9C" w:rsidRPr="00BD66A6" w:rsidRDefault="00CD7C6C" w:rsidP="00882D9C">
      <w:pPr>
        <w:ind w:firstLine="720"/>
      </w:pPr>
      <w:proofErr w:type="gramStart"/>
      <w:r>
        <w:t>кабинетах</w:t>
      </w:r>
      <w:proofErr w:type="gramEnd"/>
      <w:r>
        <w:t xml:space="preserve"> руководителей</w:t>
      </w:r>
      <w:r w:rsidR="00882D9C">
        <w:t>;</w:t>
      </w:r>
    </w:p>
    <w:p w:rsidR="00882D9C" w:rsidRDefault="00112297" w:rsidP="00882D9C">
      <w:pPr>
        <w:ind w:firstLine="720"/>
      </w:pPr>
      <w:r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06.05pt;margin-top:10.35pt;width:16.9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wkuAIAAKg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" filled="f" stroked="f">
            <v:textbox inset="0,0,0,0">
              <w:txbxContent>
                <w:p w:rsidR="00A335AA" w:rsidRDefault="00A335AA" w:rsidP="00882D9C">
                  <w:pPr>
                    <w:jc w:val="center"/>
                    <w:rPr>
                      <w:sz w:val="18"/>
                      <w:szCs w:val="16"/>
                    </w:rPr>
                  </w:pPr>
                </w:p>
                <w:p w:rsidR="00A335AA" w:rsidRPr="000034C9" w:rsidRDefault="00A335AA" w:rsidP="00882D9C">
                  <w:pPr>
                    <w:jc w:val="center"/>
                    <w:rPr>
                      <w:sz w:val="18"/>
                      <w:szCs w:val="16"/>
                    </w:rPr>
                  </w:pPr>
                </w:p>
                <w:p w:rsidR="00A335AA" w:rsidRPr="009E49E5" w:rsidRDefault="00A335AA" w:rsidP="00882D9C">
                  <w:pPr>
                    <w:jc w:val="center"/>
                  </w:pPr>
                </w:p>
              </w:txbxContent>
            </v:textbox>
            <w10:wrap anchory="page"/>
            <w10:anchorlock/>
          </v:shape>
        </w:pict>
      </w:r>
    </w:p>
    <w:p w:rsidR="00882D9C" w:rsidRPr="00882D9C" w:rsidRDefault="00882D9C" w:rsidP="00882D9C">
      <w:pPr>
        <w:spacing w:before="120" w:after="120"/>
        <w:ind w:firstLine="720"/>
        <w:rPr>
          <w:i/>
          <w:color w:val="000000"/>
          <w:u w:val="single"/>
        </w:rPr>
      </w:pPr>
      <w:r w:rsidRPr="00882D9C">
        <w:rPr>
          <w:i/>
          <w:color w:val="000000"/>
          <w:u w:val="single"/>
        </w:rPr>
        <w:t>Система радиофикации</w:t>
      </w:r>
    </w:p>
    <w:p w:rsidR="00882D9C" w:rsidRPr="00A875E7" w:rsidRDefault="00112297" w:rsidP="00882D9C">
      <w:pPr>
        <w:ind w:firstLine="720"/>
      </w:pPr>
      <w:r>
        <w:pict>
          <v:shape id="Поле 1" o:spid="_x0000_s1027" type="#_x0000_t202" style="position:absolute;left:0;text-align:left;margin-left:519.45pt;margin-top:10.35pt;width:3.55pt;height:3.5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" filled="f" stroked="f">
            <v:textbox inset="0,0,0,0">
              <w:txbxContent>
                <w:p w:rsidR="00A335AA" w:rsidRPr="00A335AA" w:rsidRDefault="00A335AA" w:rsidP="00A335AA"/>
              </w:txbxContent>
            </v:textbox>
            <w10:wrap anchory="page"/>
            <w10:anchorlock/>
          </v:shape>
        </w:pict>
      </w:r>
      <w:r w:rsidR="00882D9C" w:rsidRPr="00882D9C">
        <w:t xml:space="preserve">Проектом предусмотреть установку цифрового тюнера в составе системы речевого оповещения и управления эвакуацией людей при пожаре. </w:t>
      </w:r>
      <w:r w:rsidR="00CD7C6C">
        <w:t>Предусмотреть радиофикацию объектов в соответствии с требованиями ГОиЧС.</w:t>
      </w:r>
    </w:p>
    <w:p w:rsidR="00882D9C" w:rsidRPr="00882D9C" w:rsidRDefault="00882D9C" w:rsidP="00882D9C">
      <w:pPr>
        <w:spacing w:before="240" w:after="240"/>
        <w:ind w:firstLine="425"/>
        <w:rPr>
          <w:b/>
        </w:rPr>
      </w:pPr>
      <w:r w:rsidRPr="00882D9C">
        <w:rPr>
          <w:b/>
        </w:rPr>
        <w:t>Система охранной сигнализации и контроля управления доступом</w:t>
      </w:r>
    </w:p>
    <w:p w:rsidR="00882D9C" w:rsidRPr="00882D9C" w:rsidRDefault="00882D9C" w:rsidP="00882D9C">
      <w:pPr>
        <w:spacing w:before="240" w:after="240"/>
        <w:ind w:firstLine="425"/>
        <w:rPr>
          <w:b/>
        </w:rPr>
      </w:pPr>
      <w:r w:rsidRPr="00882D9C">
        <w:rPr>
          <w:b/>
        </w:rPr>
        <w:t>Подсистема охранной сигнализации</w:t>
      </w:r>
    </w:p>
    <w:p w:rsidR="00882D9C" w:rsidRPr="00882D9C" w:rsidRDefault="00882D9C" w:rsidP="00882D9C">
      <w:pPr>
        <w:spacing w:before="120" w:after="120"/>
        <w:ind w:firstLine="720"/>
        <w:rPr>
          <w:i/>
          <w:color w:val="000000"/>
          <w:u w:val="single"/>
        </w:rPr>
      </w:pPr>
      <w:r w:rsidRPr="00882D9C">
        <w:rPr>
          <w:i/>
          <w:color w:val="000000"/>
          <w:u w:val="single"/>
        </w:rPr>
        <w:lastRenderedPageBreak/>
        <w:t>Технические требования по назначению системы</w:t>
      </w:r>
    </w:p>
    <w:p w:rsidR="001453BA" w:rsidRPr="001453BA" w:rsidRDefault="001453BA" w:rsidP="001453BA">
      <w:pPr>
        <w:pStyle w:val="a7"/>
        <w:ind w:firstLine="142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Подсистема охранной сигнализации (далее ОС) предназначена для охраны выделенных помещений объекта от проникновения посторонних лиц путем блокирования: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наружных остекленных поверхностей на разбитие;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блокирование входных дверей в помещения на открытие;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внутренних объемов помещений на движение.</w:t>
      </w:r>
    </w:p>
    <w:p w:rsidR="001453BA" w:rsidRPr="001453BA" w:rsidRDefault="001453BA" w:rsidP="001453BA">
      <w:pPr>
        <w:pStyle w:val="a7"/>
        <w:ind w:firstLine="142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Подсистема ОС должна обеспечивать следующие функции: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контроль состояния шлейфов охранной сигнализации и формирование извещений "Неисправность" при нарушении их целостности или саботажа;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формирование извещений "Проникновение", "Нападение"  при срабатывании извещателей ОС;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отображение состояний в графическом виде на мониторе рабочей станции: "Неисправность", "Проникновение", "Взятие под охрану", "Нападение", "Снятие с охраны" с привязкой к поэтажным планам объекта;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протоколирование и архивирование событий в системе ОС с возможностью последующей распечатки журналов;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выдачу тревожных сигналов в систему охранного теленаблюдения для активизации соответствующей видеокамеры, автоматического наведения на нужный сектор (для поворотных камер) и записи видеоинформации;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выдачу команды в режиме “Взятие под охрану / Снятие с охраны” в систему автоматизации и диспетчеризации объекта для управления режимом энергосбережения;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круглосуточную работу всех входящих в нее устройств;</w:t>
      </w:r>
    </w:p>
    <w:p w:rsidR="001453BA" w:rsidRPr="001453BA" w:rsidRDefault="001453BA" w:rsidP="001453BA">
      <w:pPr>
        <w:pStyle w:val="a5"/>
        <w:widowControl/>
        <w:numPr>
          <w:ilvl w:val="0"/>
          <w:numId w:val="16"/>
        </w:numPr>
        <w:tabs>
          <w:tab w:val="clear" w:pos="4677"/>
          <w:tab w:val="clear" w:pos="9355"/>
        </w:tabs>
        <w:autoSpaceDE/>
        <w:autoSpaceDN/>
        <w:adjustRightInd/>
        <w:spacing w:before="0"/>
        <w:ind w:left="0" w:right="284" w:firstLine="284"/>
        <w:rPr>
          <w:rFonts w:ascii="Times New Roman" w:hAnsi="Times New Roman"/>
        </w:rPr>
      </w:pPr>
      <w:r w:rsidRPr="001453BA">
        <w:rPr>
          <w:rFonts w:ascii="Times New Roman" w:hAnsi="Times New Roman"/>
        </w:rPr>
        <w:t>сохранение работоспособности системы ОС в случае пропадания сетевого переменного напряжения 220В/50Гц в течение не менее 2 часов.</w:t>
      </w: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t>Технические требования по составу подсистемы ОС</w:t>
      </w:r>
    </w:p>
    <w:p w:rsidR="00882D9C" w:rsidRPr="00672161" w:rsidRDefault="00882D9C" w:rsidP="00F676AC">
      <w:pPr>
        <w:ind w:firstLine="720"/>
      </w:pPr>
      <w:r w:rsidRPr="00672161">
        <w:t xml:space="preserve">Подсистему ОС построить на базе технических средств </w:t>
      </w:r>
      <w:r>
        <w:t>ИСО «Орион» производства ЗАО НВП «Болид»</w:t>
      </w:r>
      <w:r w:rsidRPr="00672161">
        <w:t>.</w:t>
      </w:r>
    </w:p>
    <w:p w:rsidR="00882D9C" w:rsidRPr="00672161" w:rsidRDefault="00882D9C" w:rsidP="00F676AC">
      <w:pPr>
        <w:ind w:firstLine="720"/>
      </w:pPr>
      <w:r w:rsidRPr="00672161">
        <w:t>Состав оборудования: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комплект автоматизированного рабочего места оператора (далее АРМ) с установленным программным обеспечением и источником бесперебойного питания;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контроллеры «С2000-КДЛ»;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извещатели акустические разбития стекла;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извещатели</w:t>
      </w:r>
      <w:r w:rsidR="00CD7C6C">
        <w:rPr>
          <w:rFonts w:ascii="Times New Roman" w:hAnsi="Times New Roman" w:cs="Times New Roman"/>
          <w:sz w:val="24"/>
          <w:szCs w:val="24"/>
        </w:rPr>
        <w:t xml:space="preserve"> </w:t>
      </w:r>
      <w:r w:rsidRPr="00F676AC">
        <w:rPr>
          <w:rFonts w:ascii="Times New Roman" w:hAnsi="Times New Roman" w:cs="Times New Roman"/>
          <w:sz w:val="24"/>
          <w:szCs w:val="24"/>
        </w:rPr>
        <w:t>ИК-пассивные;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извещатели</w:t>
      </w:r>
      <w:r w:rsidR="00CD7C6C">
        <w:rPr>
          <w:rFonts w:ascii="Times New Roman" w:hAnsi="Times New Roman" w:cs="Times New Roman"/>
          <w:sz w:val="24"/>
          <w:szCs w:val="24"/>
        </w:rPr>
        <w:t xml:space="preserve"> </w:t>
      </w:r>
      <w:r w:rsidRPr="00F676AC">
        <w:rPr>
          <w:rFonts w:ascii="Times New Roman" w:hAnsi="Times New Roman" w:cs="Times New Roman"/>
          <w:sz w:val="24"/>
          <w:szCs w:val="24"/>
        </w:rPr>
        <w:t>магнитоконтактные;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резервированные источники питания с аккумуляторами;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кабельная распределительная сеть.</w:t>
      </w:r>
    </w:p>
    <w:p w:rsidR="00882D9C" w:rsidRDefault="00882D9C" w:rsidP="00F676AC">
      <w:pPr>
        <w:ind w:firstLine="720"/>
      </w:pPr>
      <w:r w:rsidRPr="00BA12AD">
        <w:t>Количественный состав оборудования определяется при проектировании на основании технических требований по размещению извещателей</w:t>
      </w:r>
      <w:r w:rsidR="00CD7C6C">
        <w:t xml:space="preserve"> </w:t>
      </w:r>
      <w:r>
        <w:t>под</w:t>
      </w:r>
      <w:r w:rsidRPr="00BA12AD">
        <w:t>системы.</w:t>
      </w: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t>Технические требования по размещению центрального оборудования ОС</w:t>
      </w:r>
    </w:p>
    <w:p w:rsidR="00882D9C" w:rsidRDefault="00882D9C" w:rsidP="00F676AC">
      <w:pPr>
        <w:ind w:firstLine="720"/>
      </w:pPr>
      <w:r w:rsidRPr="00672161">
        <w:t xml:space="preserve">Место выдачи сигналов </w:t>
      </w:r>
      <w:r>
        <w:t>под</w:t>
      </w:r>
      <w:r w:rsidRPr="00672161">
        <w:t xml:space="preserve">системы ОС – </w:t>
      </w:r>
      <w:r>
        <w:t xml:space="preserve">помещение охраны на 1-м этаже АБК. </w:t>
      </w:r>
      <w:proofErr w:type="gramStart"/>
      <w:r w:rsidRPr="00672161">
        <w:t xml:space="preserve">Для мониторинга состояния </w:t>
      </w:r>
      <w:r>
        <w:t>под</w:t>
      </w:r>
      <w:r w:rsidRPr="00672161">
        <w:t>системы ОС установить в указанном помещении АРМ с соответствующим установленным ПО и источником бесперебойного питания.</w:t>
      </w:r>
      <w:proofErr w:type="gramEnd"/>
    </w:p>
    <w:p w:rsidR="001453BA" w:rsidRDefault="001453BA" w:rsidP="00F676AC">
      <w:pPr>
        <w:ind w:firstLine="720"/>
      </w:pPr>
    </w:p>
    <w:p w:rsidR="001453BA" w:rsidRDefault="001453BA" w:rsidP="00F676AC">
      <w:pPr>
        <w:ind w:firstLine="720"/>
      </w:pP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lastRenderedPageBreak/>
        <w:t>Технические требования по размещению периферийного оборудования ОС</w:t>
      </w:r>
    </w:p>
    <w:p w:rsidR="00882D9C" w:rsidRPr="005F250E" w:rsidRDefault="00882D9C" w:rsidP="00F676AC">
      <w:pPr>
        <w:ind w:firstLine="720"/>
      </w:pPr>
      <w:r>
        <w:t>Перечень помещений, защищаемых ОС, и к</w:t>
      </w:r>
      <w:r w:rsidRPr="00565EFD">
        <w:t>оличество рубежей охра</w:t>
      </w:r>
      <w:r>
        <w:t>ны в этих помещениях определить по согласованию со службой безопасности заказчика (либо эксплуатирующей организации).</w:t>
      </w:r>
      <w:r w:rsidR="00CD7C6C">
        <w:t xml:space="preserve"> </w:t>
      </w:r>
      <w:r w:rsidRPr="005F250E">
        <w:t>Расстановку извещателей</w:t>
      </w:r>
      <w:r w:rsidR="00CD7C6C">
        <w:t xml:space="preserve"> </w:t>
      </w:r>
      <w:r>
        <w:t xml:space="preserve">ОС </w:t>
      </w:r>
      <w:r w:rsidRPr="005F250E">
        <w:t>согласовать с заказчиком.</w:t>
      </w: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t>Технические требования к кабельным линиям ОС</w:t>
      </w:r>
    </w:p>
    <w:p w:rsidR="00882D9C" w:rsidRPr="005F250E" w:rsidRDefault="00882D9C" w:rsidP="00F676AC">
      <w:pPr>
        <w:ind w:firstLine="720"/>
      </w:pPr>
      <w:r w:rsidRPr="005F250E">
        <w:t>Линии ОС выполнить самостоятельными кабелями  с медными жилами сечением не менее 0,4мм. Допускается прокладка линий охранной сигнализации совместно с лин</w:t>
      </w:r>
      <w:r>
        <w:t>иями связи напряжением до 110В.</w:t>
      </w:r>
    </w:p>
    <w:p w:rsidR="00882D9C" w:rsidRPr="005F250E" w:rsidRDefault="00882D9C" w:rsidP="00F676AC">
      <w:pPr>
        <w:ind w:firstLine="720"/>
      </w:pPr>
      <w:r w:rsidRPr="005F250E">
        <w:t>Участки линий (шлейфов) ОС выполнить: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в общественных зонах за подвесным потолком по лоткам или в трубах ПВХ;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в технических помещениях открыто, используя пластиковые кабель-каналы и трубы ПВХ.</w:t>
      </w:r>
    </w:p>
    <w:p w:rsidR="00882D9C" w:rsidRDefault="00882D9C" w:rsidP="00F676AC">
      <w:pPr>
        <w:ind w:firstLine="720"/>
      </w:pPr>
      <w:r w:rsidRPr="005F250E">
        <w:t>Отводы</w:t>
      </w:r>
      <w:r>
        <w:t xml:space="preserve"> кабельных линий с</w:t>
      </w:r>
      <w:r w:rsidRPr="005F250E">
        <w:t xml:space="preserve"> лотков выполнять в трубах ПВХ.</w:t>
      </w:r>
    </w:p>
    <w:p w:rsidR="00882D9C" w:rsidRPr="00F676AC" w:rsidRDefault="00882D9C" w:rsidP="00F676AC">
      <w:pPr>
        <w:spacing w:before="240" w:after="240"/>
        <w:ind w:firstLine="425"/>
        <w:rPr>
          <w:b/>
        </w:rPr>
      </w:pPr>
      <w:r w:rsidRPr="00F676AC">
        <w:rPr>
          <w:b/>
        </w:rPr>
        <w:t>Подсистема контроля и управления доступом</w:t>
      </w:r>
    </w:p>
    <w:p w:rsidR="00882D9C" w:rsidRDefault="00882D9C" w:rsidP="00F676AC">
      <w:pPr>
        <w:spacing w:before="120" w:after="120"/>
        <w:ind w:firstLine="720"/>
        <w:rPr>
          <w:b/>
          <w:bCs/>
        </w:rPr>
      </w:pPr>
      <w:r w:rsidRPr="00F676AC">
        <w:rPr>
          <w:i/>
          <w:color w:val="000000"/>
          <w:u w:val="single"/>
        </w:rPr>
        <w:t>Технические требования по назначению системы</w:t>
      </w:r>
    </w:p>
    <w:p w:rsidR="00882D9C" w:rsidRDefault="00882D9C" w:rsidP="00F676AC">
      <w:pPr>
        <w:ind w:firstLine="720"/>
      </w:pPr>
      <w:r>
        <w:t>Подсистема контроля и управления доступом (далее СКУД) предназначена для исключения несанкционированного проникновения в выделенные помещения, а также для контроля санкционированного входа/выхода сотрудников и посетителей на территорию.</w:t>
      </w:r>
    </w:p>
    <w:p w:rsidR="00882D9C" w:rsidRDefault="00882D9C" w:rsidP="00F676AC">
      <w:pPr>
        <w:ind w:firstLine="720"/>
      </w:pPr>
      <w:r>
        <w:t>Доступ персонала осуществляется через проходы, оборудованные исполнительными устройствами СКУД (турникеты, электромеханические замки и т.д.) и обеспечивается посредством индивидуальных</w:t>
      </w:r>
      <w:r w:rsidR="00CD7C6C">
        <w:t xml:space="preserve"> </w:t>
      </w:r>
      <w:r>
        <w:t>проксимити-карт в соответствии: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с уровнем доступа;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с временным графиком.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СКУД должна обеспечивать следующие функции: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ограничение несанкционированного доступа посетителей, посторонних лиц в защищаемые зоны, помещения Объекта;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мониторинг и персонификацию для расследования нештатных ситуаций;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автоматическое изменение прав и способов доступа в помещения в различное время суток и дней недели;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мониторинг и оповещение попыток несанкционированного проникновения в защищаемые помещения;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автоматическое разблокирование дверей на путях эвакуации и подхода пожарных нарядов в случае поступления сигнала "ПОЖАР" от станции пожарной сигнализации и (или) автоматической установки пожаротушения;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дистанционное блокирование и разблокирование дверей с рабочего места оператора;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протоколирование и архивирование событий в системе с возможностью последующей распечатки журналов;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круглосуточную работу всех входящих в нее устройств.</w:t>
      </w: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t>Технические требования по составу подсистемы СКУД</w:t>
      </w:r>
    </w:p>
    <w:p w:rsidR="00882D9C" w:rsidRPr="00672161" w:rsidRDefault="00882D9C" w:rsidP="00F676AC">
      <w:pPr>
        <w:ind w:firstLine="720"/>
      </w:pPr>
      <w:r w:rsidRPr="00672161">
        <w:lastRenderedPageBreak/>
        <w:t xml:space="preserve">Подсистему </w:t>
      </w:r>
      <w:r>
        <w:t>СКУД</w:t>
      </w:r>
      <w:r w:rsidRPr="00672161">
        <w:t xml:space="preserve"> построить на базе технических средств </w:t>
      </w:r>
      <w:r>
        <w:t>ИСО «Орион» производства ЗАО НВП «Болид»</w:t>
      </w:r>
      <w:r w:rsidRPr="00672161">
        <w:t>.</w:t>
      </w:r>
    </w:p>
    <w:p w:rsidR="00882D9C" w:rsidRPr="00F568B7" w:rsidRDefault="00882D9C" w:rsidP="00F676AC">
      <w:pPr>
        <w:ind w:firstLine="720"/>
      </w:pPr>
      <w:r w:rsidRPr="00F568B7">
        <w:t>Состав оборудования: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контроллеры «С2000-2»;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считыватели проксимити-карт;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замки электромагнитные/электромеханические;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дверные контакты;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кнопки выхода;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источники резервированного питания с аккумуляторами;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кабельная распределительная сеть;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проксимити-карты.</w:t>
      </w:r>
    </w:p>
    <w:p w:rsidR="00882D9C" w:rsidRPr="00AD75A5" w:rsidRDefault="00882D9C" w:rsidP="00F676AC">
      <w:pPr>
        <w:spacing w:before="120" w:after="120"/>
        <w:ind w:firstLine="720"/>
        <w:rPr>
          <w:b/>
          <w:bCs/>
        </w:rPr>
      </w:pPr>
      <w:r w:rsidRPr="00F676AC">
        <w:rPr>
          <w:i/>
          <w:color w:val="000000"/>
          <w:u w:val="single"/>
        </w:rPr>
        <w:t>Технические требования по размещение оборудования СКУД</w:t>
      </w:r>
    </w:p>
    <w:p w:rsidR="00882D9C" w:rsidRDefault="00882D9C" w:rsidP="00F676AC">
      <w:pPr>
        <w:ind w:firstLine="720"/>
      </w:pPr>
      <w:r w:rsidRPr="00672161">
        <w:t xml:space="preserve">Место выдачи сигналов </w:t>
      </w:r>
      <w:r>
        <w:t>под</w:t>
      </w:r>
      <w:r w:rsidRPr="00672161">
        <w:t xml:space="preserve">системы </w:t>
      </w:r>
      <w:r>
        <w:t>СКУД</w:t>
      </w:r>
      <w:r w:rsidRPr="00672161">
        <w:t xml:space="preserve"> – </w:t>
      </w:r>
      <w:r>
        <w:t xml:space="preserve">помещение охраны на 1-м этаже АБК. </w:t>
      </w:r>
      <w:proofErr w:type="gramStart"/>
      <w:r w:rsidRPr="00672161">
        <w:t xml:space="preserve">Для мониторинга состояния </w:t>
      </w:r>
      <w:r>
        <w:t>под</w:t>
      </w:r>
      <w:r w:rsidRPr="00672161">
        <w:t xml:space="preserve">системы </w:t>
      </w:r>
      <w:r>
        <w:t>СКУД</w:t>
      </w:r>
      <w:r w:rsidRPr="00672161">
        <w:t xml:space="preserve"> установить в указанном помещении АРМ</w:t>
      </w:r>
      <w:r>
        <w:t xml:space="preserve"> (совмещенный с подсистемой ОС)</w:t>
      </w:r>
      <w:r w:rsidRPr="00672161">
        <w:t xml:space="preserve"> с соответствующим установленным ПО и источником бесперебойного питания</w:t>
      </w:r>
      <w:r>
        <w:t>.</w:t>
      </w:r>
      <w:proofErr w:type="gramEnd"/>
    </w:p>
    <w:p w:rsidR="00882D9C" w:rsidRDefault="00882D9C" w:rsidP="00F676AC">
      <w:pPr>
        <w:ind w:firstLine="720"/>
      </w:pPr>
      <w:r>
        <w:t>В вестибюле АБК на 1-м этаже организовать линию турникетов, оснащенных считывателями карт доступа на вход и выход.</w:t>
      </w:r>
    </w:p>
    <w:p w:rsidR="00882D9C" w:rsidRPr="00AD75A5" w:rsidRDefault="00882D9C" w:rsidP="00F676AC">
      <w:pPr>
        <w:ind w:firstLine="720"/>
      </w:pPr>
      <w:r>
        <w:t>Перечень зон и помещений, защищаемых СКУД, определить по согласованию со службой безопасности заказчика (либо эксплуатирующей организации).</w:t>
      </w:r>
    </w:p>
    <w:p w:rsidR="00882D9C" w:rsidRPr="005F250E" w:rsidRDefault="00882D9C" w:rsidP="00F676AC">
      <w:pPr>
        <w:spacing w:before="120" w:after="120"/>
        <w:ind w:firstLine="720"/>
        <w:rPr>
          <w:b/>
          <w:bCs/>
        </w:rPr>
      </w:pPr>
      <w:r w:rsidRPr="00F676AC">
        <w:rPr>
          <w:i/>
          <w:color w:val="000000"/>
          <w:u w:val="single"/>
        </w:rPr>
        <w:t>Технические требования к кабельным линиям СКУД</w:t>
      </w:r>
    </w:p>
    <w:p w:rsidR="00882D9C" w:rsidRPr="005F250E" w:rsidRDefault="00882D9C" w:rsidP="00F676AC">
      <w:pPr>
        <w:ind w:firstLine="720"/>
      </w:pPr>
      <w:r w:rsidRPr="005F250E">
        <w:t xml:space="preserve">Линии </w:t>
      </w:r>
      <w:r>
        <w:t>СКУД</w:t>
      </w:r>
      <w:r w:rsidRPr="005F250E">
        <w:t xml:space="preserve"> выполнить самостоятельными кабелями  с медными жилами сечением не менее 0,4мм. Допускается прокладка линий охранной сигнализации совместно с линиями связи напряжением до 110В.</w:t>
      </w:r>
    </w:p>
    <w:p w:rsidR="00882D9C" w:rsidRPr="005F250E" w:rsidRDefault="00882D9C" w:rsidP="00F676AC">
      <w:pPr>
        <w:ind w:firstLine="720"/>
      </w:pPr>
      <w:r>
        <w:t>Участки линий</w:t>
      </w:r>
      <w:r w:rsidRPr="005F250E">
        <w:t xml:space="preserve"> ОС выполнить: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в общественных зонах за подвесным потолком по лоткам или в трубах ПВХ;</w:t>
      </w:r>
    </w:p>
    <w:p w:rsidR="00882D9C" w:rsidRPr="00F676AC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F676AC">
        <w:rPr>
          <w:rFonts w:ascii="Times New Roman" w:hAnsi="Times New Roman" w:cs="Times New Roman"/>
          <w:sz w:val="24"/>
          <w:szCs w:val="24"/>
        </w:rPr>
        <w:t>в технических помещениях, используя подвесные металлические лотки, пластиковые кабель-каналы и трубы ПВХ.</w:t>
      </w:r>
    </w:p>
    <w:p w:rsidR="00882D9C" w:rsidRPr="00BA12AD" w:rsidRDefault="00882D9C" w:rsidP="00F676AC">
      <w:pPr>
        <w:ind w:firstLine="720"/>
      </w:pPr>
      <w:r w:rsidRPr="005F250E">
        <w:t>Отводы</w:t>
      </w:r>
      <w:r>
        <w:t xml:space="preserve"> кабельных линий с</w:t>
      </w:r>
      <w:r w:rsidRPr="005F250E">
        <w:t xml:space="preserve"> лотков выполнять в трубах ПВХ.</w:t>
      </w:r>
    </w:p>
    <w:p w:rsidR="00882D9C" w:rsidRPr="00F676AC" w:rsidRDefault="00882D9C" w:rsidP="00F676AC">
      <w:pPr>
        <w:spacing w:before="120" w:after="120"/>
        <w:ind w:firstLine="720"/>
        <w:rPr>
          <w:i/>
          <w:color w:val="000000"/>
          <w:u w:val="single"/>
        </w:rPr>
      </w:pPr>
      <w:r w:rsidRPr="00F676AC">
        <w:rPr>
          <w:i/>
          <w:color w:val="000000"/>
          <w:u w:val="single"/>
        </w:rPr>
        <w:t>Электроснабжение и заземление ОСКД</w:t>
      </w:r>
    </w:p>
    <w:p w:rsidR="00882D9C" w:rsidRPr="00DE2274" w:rsidRDefault="00882D9C" w:rsidP="00F676AC">
      <w:pPr>
        <w:ind w:firstLine="720"/>
      </w:pPr>
      <w:r>
        <w:t>Питание электроприемников ОСКД</w:t>
      </w:r>
      <w:r w:rsidRPr="00DE2274">
        <w:t xml:space="preserve"> организовать в соответствии с их категорированием по надежности электроснабжения</w:t>
      </w:r>
      <w:r>
        <w:t>.</w:t>
      </w:r>
    </w:p>
    <w:p w:rsidR="00882D9C" w:rsidRPr="00DE2274" w:rsidRDefault="00882D9C" w:rsidP="00F676AC">
      <w:pPr>
        <w:ind w:firstLine="720"/>
      </w:pPr>
      <w:r w:rsidRPr="00DE2274">
        <w:t xml:space="preserve">Заземление оборудования </w:t>
      </w:r>
      <w:r>
        <w:t>ОСКД</w:t>
      </w:r>
      <w:r w:rsidRPr="00DE2274">
        <w:t xml:space="preserve"> выполнить в соответствии с </w:t>
      </w:r>
      <w:r>
        <w:t>ПУЭ</w:t>
      </w:r>
      <w:r w:rsidRPr="00DE2274">
        <w:t>.</w:t>
      </w:r>
    </w:p>
    <w:p w:rsidR="00882D9C" w:rsidRPr="00E11A6F" w:rsidRDefault="00882D9C" w:rsidP="00E11A6F">
      <w:pPr>
        <w:spacing w:before="240" w:after="240"/>
        <w:ind w:firstLine="425"/>
        <w:rPr>
          <w:b/>
        </w:rPr>
      </w:pPr>
      <w:r w:rsidRPr="00E11A6F">
        <w:rPr>
          <w:b/>
        </w:rPr>
        <w:t>Система охранного теленаблюдения</w:t>
      </w:r>
    </w:p>
    <w:p w:rsidR="00882D9C" w:rsidRPr="00E11A6F" w:rsidRDefault="00882D9C" w:rsidP="00E11A6F">
      <w:pPr>
        <w:spacing w:before="120" w:after="120"/>
        <w:ind w:firstLine="720"/>
        <w:rPr>
          <w:i/>
          <w:color w:val="000000"/>
          <w:u w:val="single"/>
        </w:rPr>
      </w:pPr>
      <w:r w:rsidRPr="00E11A6F">
        <w:rPr>
          <w:i/>
          <w:color w:val="000000"/>
          <w:u w:val="single"/>
        </w:rPr>
        <w:t>Технические требования по назначению системы</w:t>
      </w:r>
    </w:p>
    <w:p w:rsidR="00882D9C" w:rsidRPr="006063EE" w:rsidRDefault="00882D9C" w:rsidP="00E11A6F">
      <w:pPr>
        <w:ind w:firstLine="720"/>
      </w:pPr>
      <w:r w:rsidRPr="006063EE">
        <w:t>Система охранного теле</w:t>
      </w:r>
      <w:r>
        <w:t>наблю</w:t>
      </w:r>
      <w:r w:rsidRPr="006063EE">
        <w:t>дения (далее - СОТ) предназначена для круглосуточного наблюдения за оперативной обстановкой на территории объекта, круглосуточной записи изображений от всех телекамер, анализа видеоизображений и просмотра архива.</w:t>
      </w:r>
    </w:p>
    <w:p w:rsidR="00882D9C" w:rsidRPr="006063EE" w:rsidRDefault="00882D9C" w:rsidP="00E11A6F">
      <w:pPr>
        <w:ind w:firstLine="720"/>
      </w:pPr>
      <w:r w:rsidRPr="006063EE">
        <w:t>СОТ должна обеспечить следующие функции: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наблюдение за отдельными секторами (зонами наблюдения) объекта;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lastRenderedPageBreak/>
        <w:t>работа в триплексном режиме – одновременная запись, просмотр текущей видеоинформации и архива (в соответствии с правами доступа);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 xml:space="preserve">вывод видеоинформации от камер на мониторы поста службы безопасности  в </w:t>
      </w:r>
      <w:proofErr w:type="gramStart"/>
      <w:r w:rsidRPr="00E11A6F">
        <w:rPr>
          <w:rFonts w:ascii="Times New Roman" w:hAnsi="Times New Roman" w:cs="Times New Roman"/>
          <w:sz w:val="24"/>
          <w:szCs w:val="24"/>
        </w:rPr>
        <w:t>полноэкранном</w:t>
      </w:r>
      <w:proofErr w:type="gramEnd"/>
      <w:r w:rsidRPr="00E11A6F">
        <w:rPr>
          <w:rFonts w:ascii="Times New Roman" w:hAnsi="Times New Roman" w:cs="Times New Roman"/>
          <w:sz w:val="24"/>
          <w:szCs w:val="24"/>
        </w:rPr>
        <w:t xml:space="preserve"> и мультиэкранном режимах;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непрерывную мультиплексированную запись видеоинформации от всех камер на жесткие диски с частотой 25 кадров в секунду от каждой камеры с фиксацией даты и времени;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возможность подключения к выделенной локальной вычислительной сети СОТ и оперативный доступ к записанной и текущей видеоинформации с дополнительных рабочих мест;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возможность записи на сменные  носители (оптические диски, flash-накопители и т.п.) на рабочем месте администратора;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масштабируемость и распределенность системы, в том числе легко масштабируемое количество источников видеосигнала и рабочих мест операторов.</w:t>
      </w:r>
    </w:p>
    <w:p w:rsidR="00882D9C" w:rsidRPr="00E11A6F" w:rsidRDefault="00882D9C" w:rsidP="00E11A6F">
      <w:pPr>
        <w:spacing w:before="120" w:after="120"/>
        <w:ind w:firstLine="720"/>
        <w:rPr>
          <w:i/>
          <w:color w:val="000000"/>
          <w:u w:val="single"/>
        </w:rPr>
      </w:pPr>
      <w:r w:rsidRPr="00E11A6F">
        <w:rPr>
          <w:i/>
          <w:color w:val="000000"/>
          <w:u w:val="single"/>
        </w:rPr>
        <w:t>Технические требования по составу системы</w:t>
      </w:r>
    </w:p>
    <w:p w:rsidR="00882D9C" w:rsidRPr="006063EE" w:rsidRDefault="00882D9C" w:rsidP="00E11A6F">
      <w:pPr>
        <w:ind w:firstLine="720"/>
      </w:pPr>
      <w:r w:rsidRPr="006063EE">
        <w:t>СОТ построить на базе ip-платформы</w:t>
      </w:r>
      <w:r>
        <w:t xml:space="preserve"> "Орион Видео"</w:t>
      </w:r>
      <w:r w:rsidRPr="006063EE">
        <w:t xml:space="preserve"> производства </w:t>
      </w:r>
      <w:r>
        <w:t>ЗАО НВП «Болид»</w:t>
      </w:r>
      <w:r w:rsidRPr="006063EE">
        <w:t>.</w:t>
      </w:r>
      <w:r>
        <w:t xml:space="preserve"> С</w:t>
      </w:r>
      <w:r w:rsidRPr="006063EE">
        <w:t>остав технич</w:t>
      </w:r>
      <w:r>
        <w:t>еских средств СОТ</w:t>
      </w:r>
      <w:r w:rsidRPr="006063EE">
        <w:t>: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сетевые коммутаторы;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рабочая станция;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источники бесперебойного питания (ИБП);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камеры наблюдения цветного изображения: фиксированные, поворотные, имеющие соответствующее исполнение в зависимости от условий установки (в термокожухах, антивандальные, купольные и т.п.);</w:t>
      </w:r>
    </w:p>
    <w:p w:rsidR="00882D9C" w:rsidRPr="00E11A6F" w:rsidRDefault="00882D9C" w:rsidP="00CD2CA4">
      <w:pPr>
        <w:pStyle w:val="af4"/>
        <w:numPr>
          <w:ilvl w:val="0"/>
          <w:numId w:val="10"/>
        </w:numPr>
        <w:spacing w:after="12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E11A6F">
        <w:rPr>
          <w:rFonts w:ascii="Times New Roman" w:hAnsi="Times New Roman" w:cs="Times New Roman"/>
          <w:sz w:val="24"/>
          <w:szCs w:val="24"/>
        </w:rPr>
        <w:t>кабельная распределительная сеть.</w:t>
      </w:r>
    </w:p>
    <w:p w:rsidR="00882D9C" w:rsidRPr="00E11A6F" w:rsidRDefault="00882D9C" w:rsidP="00E11A6F">
      <w:pPr>
        <w:spacing w:before="120" w:after="120"/>
        <w:ind w:firstLine="720"/>
        <w:rPr>
          <w:i/>
          <w:color w:val="000000"/>
          <w:u w:val="single"/>
        </w:rPr>
      </w:pPr>
      <w:r w:rsidRPr="00E11A6F">
        <w:rPr>
          <w:i/>
          <w:color w:val="000000"/>
          <w:u w:val="single"/>
        </w:rPr>
        <w:t>Технические требования по размещение оборудования СОТ</w:t>
      </w:r>
    </w:p>
    <w:p w:rsidR="00882D9C" w:rsidRPr="005F250E" w:rsidRDefault="00882D9C" w:rsidP="00E11A6F">
      <w:pPr>
        <w:ind w:firstLine="720"/>
      </w:pPr>
      <w:r w:rsidRPr="00672161">
        <w:t xml:space="preserve">Место выдачи </w:t>
      </w:r>
      <w:r w:rsidRPr="00AE2A32">
        <w:t>видеосигналов</w:t>
      </w:r>
      <w:r>
        <w:t xml:space="preserve"> СОТ</w:t>
      </w:r>
      <w:r w:rsidRPr="00672161">
        <w:t xml:space="preserve"> – </w:t>
      </w:r>
      <w:r>
        <w:t>помещение охраны (136) на 1-м этаже АБК.</w:t>
      </w:r>
    </w:p>
    <w:p w:rsidR="00882D9C" w:rsidRDefault="00882D9C" w:rsidP="00E11A6F">
      <w:pPr>
        <w:ind w:firstLine="720"/>
      </w:pPr>
      <w:r>
        <w:t>Размещение видеокамер – по согласованию со службой безопасности заказчика (либо эксплуатирующей организации).</w:t>
      </w:r>
    </w:p>
    <w:p w:rsidR="00882D9C" w:rsidRPr="00DC65F3" w:rsidRDefault="00882D9C" w:rsidP="00E11A6F">
      <w:pPr>
        <w:ind w:firstLine="720"/>
      </w:pPr>
      <w:r>
        <w:t>Коммутаторы разместить в зданиях объекта с учетом максимальной длины кабельной линии до видеокамеры, составляющей не более 90 метров.</w:t>
      </w:r>
    </w:p>
    <w:p w:rsidR="00882D9C" w:rsidRPr="00AE2A32" w:rsidRDefault="00882D9C" w:rsidP="00E11A6F">
      <w:pPr>
        <w:spacing w:before="120" w:after="120"/>
        <w:ind w:firstLine="720"/>
        <w:rPr>
          <w:b/>
          <w:bCs/>
        </w:rPr>
      </w:pPr>
      <w:r w:rsidRPr="00E11A6F">
        <w:rPr>
          <w:i/>
          <w:color w:val="000000"/>
          <w:u w:val="single"/>
        </w:rPr>
        <w:t>Технические требования к кабельным линиям СОТ</w:t>
      </w:r>
    </w:p>
    <w:p w:rsidR="00882D9C" w:rsidRPr="00AE2A32" w:rsidRDefault="00882D9C" w:rsidP="00E11A6F">
      <w:pPr>
        <w:ind w:firstLine="720"/>
      </w:pPr>
      <w:r w:rsidRPr="00AE2A32">
        <w:t>Линии передачи сигналов протокола TCP/IP выделенной локальной сети СОТ выполнить неэкранированным кабелем UTP 4х2х24AWG cat.5е.</w:t>
      </w:r>
    </w:p>
    <w:p w:rsidR="00882D9C" w:rsidRPr="00AE2A32" w:rsidRDefault="00882D9C" w:rsidP="00E11A6F">
      <w:pPr>
        <w:ind w:firstLine="720"/>
      </w:pPr>
      <w:r w:rsidRPr="00AE2A32">
        <w:t>Допускается прокладка линий СОТ  совместно с линиями связи напряжением до 60В.</w:t>
      </w:r>
    </w:p>
    <w:p w:rsidR="00882D9C" w:rsidRPr="00BA12AD" w:rsidRDefault="00882D9C" w:rsidP="00E11A6F">
      <w:pPr>
        <w:ind w:firstLine="720"/>
      </w:pPr>
      <w:r w:rsidRPr="00AE2A32">
        <w:t xml:space="preserve">Участки линий СОТ в помещениях, имеющих подвесные потолки, прокладывать за подвесным потолком по лоткам и трубах ПВХ. Участки линий СОТ в помещениях, не имеющих подвесных потолков, прокладывать по лоткам, либо в </w:t>
      </w:r>
      <w:proofErr w:type="spellStart"/>
      <w:r w:rsidRPr="00AE2A32">
        <w:t>штр</w:t>
      </w:r>
      <w:r w:rsidR="00E11A6F">
        <w:t>а</w:t>
      </w:r>
      <w:r w:rsidRPr="00AE2A32">
        <w:t>бах</w:t>
      </w:r>
      <w:proofErr w:type="spellEnd"/>
      <w:r w:rsidRPr="00AE2A32">
        <w:t xml:space="preserve"> стен и перекрытий в трубах ПВХ. В технических помещениях допускается прокладка линий СОТ в трубах </w:t>
      </w:r>
      <w:r w:rsidRPr="00CD7C6C">
        <w:t>ПВХбез заделки в конструкции стен и перекрытий.</w:t>
      </w:r>
    </w:p>
    <w:p w:rsidR="00882D9C" w:rsidRPr="00E11A6F" w:rsidRDefault="00882D9C" w:rsidP="00E11A6F">
      <w:pPr>
        <w:spacing w:before="120" w:after="120"/>
        <w:ind w:firstLine="720"/>
        <w:rPr>
          <w:i/>
          <w:color w:val="000000"/>
          <w:u w:val="single"/>
        </w:rPr>
      </w:pPr>
      <w:r w:rsidRPr="00E11A6F">
        <w:rPr>
          <w:i/>
          <w:color w:val="000000"/>
          <w:u w:val="single"/>
        </w:rPr>
        <w:t>Электроснабжение и заземление</w:t>
      </w:r>
    </w:p>
    <w:p w:rsidR="00882D9C" w:rsidRPr="00AE2A32" w:rsidRDefault="00882D9C" w:rsidP="00E11A6F">
      <w:pPr>
        <w:ind w:firstLine="720"/>
      </w:pPr>
      <w:r w:rsidRPr="00AE2A32">
        <w:lastRenderedPageBreak/>
        <w:t xml:space="preserve">Электропитание 220В/50Гц </w:t>
      </w:r>
      <w:r>
        <w:t>центрального оборудования СОТ в помещении</w:t>
      </w:r>
      <w:r w:rsidRPr="00AE2A32">
        <w:t xml:space="preserve"> центрального поста охраны осуществить от источников бесперебойного питания (ИБП). Электропитание ИБП 220В/50ГЦ осуществить от выделенных групп  щита</w:t>
      </w:r>
      <w:r>
        <w:t xml:space="preserve"> гарантированного электроснабжения</w:t>
      </w:r>
      <w:r w:rsidRPr="00AE2A32">
        <w:t>.</w:t>
      </w:r>
    </w:p>
    <w:p w:rsidR="00882D9C" w:rsidRPr="00DC65F3" w:rsidRDefault="00882D9C" w:rsidP="00E11A6F">
      <w:pPr>
        <w:ind w:firstLine="720"/>
      </w:pPr>
      <w:r>
        <w:t xml:space="preserve">Заземление оборудования СОТ выполнить в </w:t>
      </w:r>
      <w:r w:rsidRPr="00AE2A32">
        <w:t>со</w:t>
      </w:r>
      <w:r>
        <w:t xml:space="preserve">ответствии с </w:t>
      </w:r>
      <w:r w:rsidRPr="00AE2A32">
        <w:t>ПУЭ.</w:t>
      </w:r>
    </w:p>
    <w:p w:rsidR="00C523F8" w:rsidRPr="006A69EF" w:rsidRDefault="00C523F8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19" w:name="_Toc450917715"/>
      <w:r w:rsidRPr="006A69EF">
        <w:rPr>
          <w:rFonts w:ascii="Times New Roman" w:hAnsi="Times New Roman"/>
          <w:b/>
          <w:i w:val="0"/>
        </w:rPr>
        <w:t>Система газоснабжения</w:t>
      </w:r>
      <w:bookmarkEnd w:id="19"/>
    </w:p>
    <w:p w:rsidR="007B6474" w:rsidRDefault="00CD59D7" w:rsidP="007B6474">
      <w:r>
        <w:t>Н</w:t>
      </w:r>
      <w:r w:rsidR="007B6474">
        <w:t>е разрабатывается.</w:t>
      </w:r>
    </w:p>
    <w:p w:rsidR="00C523F8" w:rsidRPr="00C523F8" w:rsidRDefault="00C523F8" w:rsidP="006A69EF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120" w:after="120"/>
        <w:jc w:val="left"/>
        <w:rPr>
          <w:rFonts w:ascii="Times New Roman" w:hAnsi="Times New Roman"/>
          <w:b/>
          <w:i w:val="0"/>
        </w:rPr>
      </w:pPr>
      <w:bookmarkStart w:id="20" w:name="_Toc450917716"/>
      <w:r w:rsidRPr="00C523F8">
        <w:rPr>
          <w:rFonts w:ascii="Times New Roman" w:hAnsi="Times New Roman"/>
          <w:b/>
          <w:i w:val="0"/>
        </w:rPr>
        <w:t>Технологические решения</w:t>
      </w:r>
      <w:bookmarkEnd w:id="20"/>
    </w:p>
    <w:p w:rsidR="00CE384B" w:rsidRDefault="00737049" w:rsidP="00CE384B">
      <w:pPr>
        <w:ind w:firstLine="720"/>
        <w:jc w:val="both"/>
        <w:rPr>
          <w:color w:val="000000"/>
        </w:rPr>
      </w:pPr>
      <w:r>
        <w:rPr>
          <w:color w:val="000000"/>
        </w:rPr>
        <w:t>Раздел «Технологические решения» Проекта Серийного завода по выпуску авиационных агрегатов необходимо разработать и согласовать с Заказчиком до начала работ над другими разделами проекта.</w:t>
      </w:r>
    </w:p>
    <w:p w:rsidR="005D1FB8" w:rsidRDefault="005D1FB8" w:rsidP="005D1FB8">
      <w:pPr>
        <w:spacing w:before="360" w:after="120" w:line="276" w:lineRule="auto"/>
        <w:ind w:left="567"/>
        <w:jc w:val="both"/>
        <w:rPr>
          <w:b/>
        </w:rPr>
      </w:pPr>
      <w:bookmarkStart w:id="21" w:name="_Toc308033667"/>
      <w:bookmarkStart w:id="22" w:name="_Toc360097118"/>
      <w:r w:rsidRPr="005D1FB8">
        <w:rPr>
          <w:b/>
        </w:rPr>
        <w:t>Оборудование</w:t>
      </w:r>
    </w:p>
    <w:p w:rsidR="005D1FB8" w:rsidRDefault="005D1FB8" w:rsidP="005D1FB8">
      <w:pPr>
        <w:ind w:firstLine="720"/>
        <w:jc w:val="both"/>
        <w:rPr>
          <w:color w:val="000000"/>
        </w:rPr>
      </w:pPr>
      <w:r>
        <w:rPr>
          <w:color w:val="000000"/>
        </w:rPr>
        <w:t>Тип и количество основного производственного и вспомогательного технологического оборудования, средств механизации принять согласно технологическим процессам на основании опыта эксплуатации существующего производства.</w:t>
      </w:r>
    </w:p>
    <w:p w:rsidR="005D1FB8" w:rsidRPr="005D1FB8" w:rsidRDefault="005D1FB8" w:rsidP="005D1FB8">
      <w:pPr>
        <w:ind w:firstLine="720"/>
        <w:jc w:val="both"/>
        <w:rPr>
          <w:color w:val="000000"/>
        </w:rPr>
      </w:pPr>
      <w:r w:rsidRPr="005D1FB8">
        <w:rPr>
          <w:color w:val="000000"/>
        </w:rPr>
        <w:t xml:space="preserve">Все устанавливаемое на производстве оборудование </w:t>
      </w:r>
      <w:r>
        <w:rPr>
          <w:color w:val="000000"/>
        </w:rPr>
        <w:t xml:space="preserve">должно </w:t>
      </w:r>
      <w:r w:rsidRPr="005D1FB8">
        <w:rPr>
          <w:color w:val="000000"/>
        </w:rPr>
        <w:t>отвеч</w:t>
      </w:r>
      <w:r>
        <w:rPr>
          <w:color w:val="000000"/>
        </w:rPr>
        <w:t>а</w:t>
      </w:r>
      <w:r w:rsidRPr="005D1FB8">
        <w:rPr>
          <w:color w:val="000000"/>
        </w:rPr>
        <w:t>т</w:t>
      </w:r>
      <w:r>
        <w:rPr>
          <w:color w:val="000000"/>
        </w:rPr>
        <w:t>ь</w:t>
      </w:r>
      <w:r w:rsidRPr="005D1FB8">
        <w:rPr>
          <w:color w:val="000000"/>
        </w:rPr>
        <w:t xml:space="preserve"> действующим требованиям по </w:t>
      </w:r>
      <w:proofErr w:type="spellStart"/>
      <w:r w:rsidRPr="005D1FB8">
        <w:rPr>
          <w:color w:val="000000"/>
        </w:rPr>
        <w:t>взрыв</w:t>
      </w:r>
      <w:proofErr w:type="gramStart"/>
      <w:r w:rsidRPr="005D1FB8">
        <w:rPr>
          <w:color w:val="000000"/>
        </w:rPr>
        <w:t>о</w:t>
      </w:r>
      <w:proofErr w:type="spellEnd"/>
      <w:r w:rsidRPr="005D1FB8">
        <w:rPr>
          <w:color w:val="000000"/>
        </w:rPr>
        <w:t>-</w:t>
      </w:r>
      <w:proofErr w:type="gramEnd"/>
      <w:r w:rsidRPr="005D1FB8">
        <w:rPr>
          <w:color w:val="000000"/>
        </w:rPr>
        <w:t xml:space="preserve"> и пожаробезопасности, электробезопасности, технике безопасности и санитарно-гигиеническим требованиям.</w:t>
      </w:r>
    </w:p>
    <w:p w:rsidR="005D1FB8" w:rsidRPr="005D1FB8" w:rsidRDefault="005D1FB8" w:rsidP="005D1FB8">
      <w:pPr>
        <w:ind w:firstLine="720"/>
        <w:jc w:val="both"/>
        <w:rPr>
          <w:color w:val="000000"/>
        </w:rPr>
      </w:pPr>
      <w:r w:rsidRPr="005D1FB8">
        <w:rPr>
          <w:color w:val="000000"/>
        </w:rPr>
        <w:t>Все оборудование подлежит сертификации.</w:t>
      </w:r>
    </w:p>
    <w:p w:rsidR="005D1FB8" w:rsidRDefault="005D1FB8" w:rsidP="005D1FB8">
      <w:pPr>
        <w:ind w:firstLine="720"/>
        <w:jc w:val="both"/>
        <w:rPr>
          <w:color w:val="000000"/>
        </w:rPr>
      </w:pPr>
      <w:r w:rsidRPr="005D1FB8">
        <w:rPr>
          <w:color w:val="000000"/>
        </w:rPr>
        <w:t>Вспомогательное технологическое оборудование</w:t>
      </w:r>
      <w:r>
        <w:rPr>
          <w:color w:val="000000"/>
        </w:rPr>
        <w:t xml:space="preserve"> должно </w:t>
      </w:r>
      <w:r w:rsidRPr="005D1FB8">
        <w:rPr>
          <w:color w:val="000000"/>
        </w:rPr>
        <w:t>отвечат</w:t>
      </w:r>
      <w:r>
        <w:rPr>
          <w:color w:val="000000"/>
        </w:rPr>
        <w:t>ь</w:t>
      </w:r>
      <w:r w:rsidRPr="005D1FB8">
        <w:rPr>
          <w:color w:val="000000"/>
        </w:rPr>
        <w:t xml:space="preserve"> всем требованиям, предъявляемым к основному оборудованию.</w:t>
      </w:r>
    </w:p>
    <w:p w:rsidR="00C67A36" w:rsidRPr="005D1A28" w:rsidRDefault="00C67A36" w:rsidP="005D1A28">
      <w:pPr>
        <w:spacing w:before="240" w:after="240"/>
        <w:ind w:firstLine="425"/>
        <w:rPr>
          <w:b/>
        </w:rPr>
      </w:pPr>
      <w:r w:rsidRPr="005D1A28">
        <w:rPr>
          <w:b/>
        </w:rPr>
        <w:t>Технические требования к испытательному комплексу:</w:t>
      </w:r>
    </w:p>
    <w:p w:rsidR="00C67A36" w:rsidRPr="005D1A28" w:rsidRDefault="00C67A36" w:rsidP="005D1A28">
      <w:pPr>
        <w:spacing w:before="120" w:after="120"/>
        <w:ind w:firstLine="720"/>
        <w:rPr>
          <w:i/>
          <w:color w:val="000000"/>
          <w:u w:val="single"/>
        </w:rPr>
      </w:pPr>
      <w:r w:rsidRPr="005D1A28">
        <w:rPr>
          <w:i/>
          <w:color w:val="000000"/>
          <w:u w:val="single"/>
        </w:rPr>
        <w:t>Требования к испытательным боксам:</w:t>
      </w:r>
    </w:p>
    <w:p w:rsidR="00C67A36" w:rsidRPr="005D1A28" w:rsidRDefault="00C67A36" w:rsidP="005D1A28">
      <w:pPr>
        <w:ind w:firstLine="720"/>
        <w:jc w:val="both"/>
        <w:rPr>
          <w:color w:val="000000"/>
        </w:rPr>
      </w:pPr>
      <w:r w:rsidRPr="005D1A28">
        <w:rPr>
          <w:color w:val="000000"/>
        </w:rPr>
        <w:t>Площадь бокса – 25 м².</w:t>
      </w:r>
    </w:p>
    <w:p w:rsidR="00C67A36" w:rsidRPr="005D1A28" w:rsidRDefault="00C67A36" w:rsidP="005D1A28">
      <w:pPr>
        <w:ind w:firstLine="720"/>
        <w:jc w:val="both"/>
        <w:rPr>
          <w:color w:val="000000"/>
        </w:rPr>
      </w:pPr>
      <w:r w:rsidRPr="005D1A28">
        <w:rPr>
          <w:color w:val="000000"/>
        </w:rPr>
        <w:t>Типы и количество боксов:</w:t>
      </w:r>
    </w:p>
    <w:p w:rsidR="00C67A36" w:rsidRPr="005D1A28" w:rsidRDefault="00C67A36" w:rsidP="005D1A28">
      <w:pPr>
        <w:ind w:firstLine="720"/>
        <w:jc w:val="both"/>
        <w:rPr>
          <w:color w:val="000000"/>
        </w:rPr>
      </w:pPr>
      <w:r w:rsidRPr="005D1A28">
        <w:rPr>
          <w:color w:val="000000"/>
        </w:rPr>
        <w:t>- универсальный бокс – 5 шт.;</w:t>
      </w:r>
    </w:p>
    <w:p w:rsidR="00C67A36" w:rsidRPr="005D1A28" w:rsidRDefault="00C67A36" w:rsidP="005D1A28">
      <w:pPr>
        <w:ind w:firstLine="720"/>
        <w:jc w:val="both"/>
        <w:rPr>
          <w:color w:val="000000"/>
        </w:rPr>
      </w:pPr>
      <w:r w:rsidRPr="005D1A28">
        <w:rPr>
          <w:color w:val="000000"/>
        </w:rPr>
        <w:t>- бокс для испытаний выпускных и предохранительных клапанов и др., оснащённый барокамерой – 1 шт.</w:t>
      </w:r>
    </w:p>
    <w:p w:rsidR="00C67A36" w:rsidRPr="005D1A28" w:rsidRDefault="00C67A36" w:rsidP="005D1A28">
      <w:pPr>
        <w:spacing w:before="120" w:after="120"/>
        <w:ind w:firstLine="720"/>
        <w:rPr>
          <w:i/>
          <w:color w:val="000000"/>
          <w:u w:val="single"/>
        </w:rPr>
      </w:pPr>
      <w:r w:rsidRPr="005D1A28">
        <w:rPr>
          <w:i/>
          <w:color w:val="000000"/>
          <w:u w:val="single"/>
        </w:rPr>
        <w:t>Требования к универсальному боксу:</w:t>
      </w:r>
    </w:p>
    <w:p w:rsidR="00C67A36" w:rsidRDefault="00C67A36" w:rsidP="00C67A36">
      <w:pPr>
        <w:spacing w:after="120"/>
        <w:jc w:val="both"/>
      </w:pPr>
      <w:r>
        <w:t>Состав и требования по назначению:</w:t>
      </w:r>
    </w:p>
    <w:p w:rsidR="00C67A36" w:rsidRPr="00CD7C6C" w:rsidRDefault="00C67A36" w:rsidP="00C67A36">
      <w:pPr>
        <w:spacing w:after="120"/>
        <w:jc w:val="both"/>
      </w:pPr>
      <w:r>
        <w:t xml:space="preserve">- защитное сооружение площадью 25 м² должно обеспечивать защиту персонала от </w:t>
      </w:r>
      <w:r w:rsidRPr="002E0007">
        <w:t>возможных травм в случае разрушения объекта испытаний или испытательной оснастки</w:t>
      </w:r>
      <w:r>
        <w:t xml:space="preserve">, шума, </w:t>
      </w:r>
      <w:r w:rsidRPr="002E0007">
        <w:t>воздействия горячего во</w:t>
      </w:r>
      <w:r>
        <w:t>здуха, выбрасываемого из объектов испытаний.</w:t>
      </w:r>
    </w:p>
    <w:p w:rsidR="00C67A36" w:rsidRDefault="00C67A36" w:rsidP="00C67A36">
      <w:pPr>
        <w:spacing w:after="120"/>
        <w:jc w:val="both"/>
      </w:pPr>
      <w:r>
        <w:t xml:space="preserve">- </w:t>
      </w:r>
      <w:r w:rsidRPr="00552793">
        <w:t>пн</w:t>
      </w:r>
      <w:r>
        <w:t xml:space="preserve">евматические коммуникации должны обеспечивать подвод к объекту испытаний </w:t>
      </w:r>
      <w:r w:rsidRPr="00B24F00">
        <w:t xml:space="preserve">сжатого </w:t>
      </w:r>
      <w:r>
        <w:t>воздуха по двум независимым линиям и подвод вакуума со следующими параметрами:</w:t>
      </w:r>
    </w:p>
    <w:p w:rsidR="00C67A36" w:rsidRPr="003459C2" w:rsidRDefault="00C67A36" w:rsidP="00C67A36">
      <w:pPr>
        <w:spacing w:after="120"/>
        <w:jc w:val="both"/>
      </w:pPr>
      <w:r w:rsidRPr="003459C2">
        <w:t xml:space="preserve">сжатый воздух </w:t>
      </w:r>
      <w:r>
        <w:t>- давление P до 30</w:t>
      </w:r>
      <w:r w:rsidRPr="003459C2">
        <w:t xml:space="preserve"> кгс/</w:t>
      </w:r>
      <w:proofErr w:type="gramStart"/>
      <w:r w:rsidRPr="003459C2">
        <w:t>см</w:t>
      </w:r>
      <w:proofErr w:type="gramEnd"/>
      <w:r w:rsidRPr="003459C2">
        <w:t>², расход G до 9000 кг/ч;</w:t>
      </w:r>
    </w:p>
    <w:p w:rsidR="00C67A36" w:rsidRDefault="00C67A36" w:rsidP="00C67A36">
      <w:pPr>
        <w:spacing w:after="120"/>
        <w:jc w:val="both"/>
      </w:pPr>
      <w:r>
        <w:t xml:space="preserve">вакуум - </w:t>
      </w:r>
      <w:r w:rsidRPr="003459C2">
        <w:t>высота H до 10 к</w:t>
      </w:r>
      <w:r>
        <w:t xml:space="preserve">м (давление </w:t>
      </w:r>
      <w:proofErr w:type="gramStart"/>
      <w:r>
        <w:t>Р</w:t>
      </w:r>
      <w:proofErr w:type="gramEnd"/>
      <w:r>
        <w:t xml:space="preserve"> до 198 мм. рт. ст.);</w:t>
      </w:r>
    </w:p>
    <w:p w:rsidR="00C67A36" w:rsidRDefault="00C67A36" w:rsidP="00C67A36">
      <w:pPr>
        <w:spacing w:after="120"/>
        <w:jc w:val="both"/>
      </w:pPr>
      <w:r>
        <w:t xml:space="preserve">- </w:t>
      </w:r>
      <w:r w:rsidRPr="00552793">
        <w:t>э</w:t>
      </w:r>
      <w:r>
        <w:t>лектрические печи и</w:t>
      </w:r>
      <w:r w:rsidRPr="00552793">
        <w:t xml:space="preserve"> оборудование для упр</w:t>
      </w:r>
      <w:r>
        <w:t>авления нагревом должны обеспечивать нагрев сжатого воздуха до температуры t</w:t>
      </w:r>
      <w:r w:rsidRPr="003459C2">
        <w:t xml:space="preserve"> 600</w:t>
      </w:r>
      <w:proofErr w:type="gramStart"/>
      <w:r w:rsidRPr="003459C2">
        <w:t xml:space="preserve"> С</w:t>
      </w:r>
      <w:proofErr w:type="gramEnd"/>
      <w:r w:rsidRPr="003459C2">
        <w:t>°</w:t>
      </w:r>
      <w:r w:rsidR="00CD7C6C">
        <w:t>;</w:t>
      </w:r>
    </w:p>
    <w:p w:rsidR="00C67A36" w:rsidRPr="00CD7C6C" w:rsidRDefault="00CD7C6C" w:rsidP="00C67A36">
      <w:pPr>
        <w:spacing w:after="120"/>
        <w:jc w:val="both"/>
        <w:rPr>
          <w:i/>
        </w:rPr>
      </w:pPr>
      <w:r w:rsidRPr="00CD7C6C">
        <w:rPr>
          <w:i/>
        </w:rPr>
        <w:t>Справочно - «</w:t>
      </w:r>
      <w:r w:rsidR="00C67A36" w:rsidRPr="00CD7C6C">
        <w:rPr>
          <w:i/>
        </w:rPr>
        <w:t>Печи – проточные омические электронагреватели, предназначенные для нагрева воздушного потока, проходящего по каналам печи. Объём воздуха определяется расходом через печь. Расход зависит от режима и меняется в диапазоне от 1200 кг/ч (1000м3/ч) до 9000 кг/ч (7500м3/ч)</w:t>
      </w:r>
      <w:proofErr w:type="gramStart"/>
      <w:r w:rsidR="00C67A36" w:rsidRPr="00CD7C6C">
        <w:rPr>
          <w:i/>
        </w:rPr>
        <w:t>.</w:t>
      </w:r>
      <w:r w:rsidRPr="00CD7C6C">
        <w:rPr>
          <w:i/>
        </w:rPr>
        <w:t>»</w:t>
      </w:r>
      <w:proofErr w:type="gramEnd"/>
      <w:r w:rsidR="00C67A36" w:rsidRPr="00CD7C6C">
        <w:rPr>
          <w:i/>
        </w:rPr>
        <w:t xml:space="preserve"> </w:t>
      </w:r>
    </w:p>
    <w:p w:rsidR="00C67A36" w:rsidRDefault="00C67A36" w:rsidP="00C67A36">
      <w:pPr>
        <w:spacing w:after="120"/>
        <w:jc w:val="both"/>
      </w:pPr>
      <w:r>
        <w:lastRenderedPageBreak/>
        <w:t xml:space="preserve">- </w:t>
      </w:r>
      <w:r w:rsidRPr="00552793">
        <w:t xml:space="preserve">вибрационная установка </w:t>
      </w:r>
      <w:r>
        <w:t xml:space="preserve">с допустимой статической нагрузкой на стол до 200 кг </w:t>
      </w:r>
      <w:r w:rsidRPr="00552793">
        <w:t>с системой управления</w:t>
      </w:r>
      <w:r>
        <w:t xml:space="preserve"> должна обеспечивать следующие режимы испытаний: </w:t>
      </w:r>
      <w:r w:rsidRPr="00E63406">
        <w:t>синусоидальная вибрация, случайная широкополосная вибрация, ударные испытания, наложение режимов друг на друга</w:t>
      </w:r>
      <w:r>
        <w:t>;</w:t>
      </w:r>
    </w:p>
    <w:p w:rsidR="00C67A36" w:rsidRDefault="00C67A36" w:rsidP="00C67A36">
      <w:pPr>
        <w:spacing w:after="120"/>
        <w:jc w:val="both"/>
      </w:pPr>
      <w:r>
        <w:t>- измерительно-вычислительный комплекс должен обеспечивать сбор, обработку и регистрацию параметров испытаний (избыточное давление, перепад давлений, расход, температура, вибрация), а также создание отчёта по испытаниям;</w:t>
      </w:r>
    </w:p>
    <w:p w:rsidR="00C67A36" w:rsidRDefault="00C67A36" w:rsidP="00C67A36">
      <w:pPr>
        <w:spacing w:after="120"/>
        <w:jc w:val="both"/>
      </w:pPr>
      <w:r w:rsidRPr="006C2C78">
        <w:t>- оборудование для управления параметрами испытаний (давлением</w:t>
      </w:r>
      <w:r>
        <w:t>,</w:t>
      </w:r>
      <w:r w:rsidR="00CD7C6C">
        <w:t xml:space="preserve"> </w:t>
      </w:r>
      <w:r>
        <w:t>расходом, температурой</w:t>
      </w:r>
      <w:r w:rsidRPr="006C2C78">
        <w:t>)</w:t>
      </w:r>
      <w:r>
        <w:t xml:space="preserve"> должно быть </w:t>
      </w:r>
      <w:r w:rsidRPr="006C2C78">
        <w:t>вынесено</w:t>
      </w:r>
      <w:r>
        <w:t xml:space="preserve"> за пределы бокса;</w:t>
      </w:r>
    </w:p>
    <w:p w:rsidR="00C67A36" w:rsidRDefault="00C67A36" w:rsidP="00C67A36">
      <w:pPr>
        <w:spacing w:after="120"/>
        <w:jc w:val="both"/>
      </w:pPr>
      <w:r>
        <w:t>- установка для проведения испытаний на транспортные нагрузки (для одного бокса).</w:t>
      </w:r>
    </w:p>
    <w:p w:rsidR="00C67A36" w:rsidRPr="00336BD9" w:rsidRDefault="00C67A36" w:rsidP="00C67A36">
      <w:pPr>
        <w:spacing w:after="120"/>
        <w:jc w:val="both"/>
      </w:pPr>
      <w:r>
        <w:t xml:space="preserve">- </w:t>
      </w:r>
      <w:r w:rsidRPr="00336BD9">
        <w:t xml:space="preserve">приточно-вытяжная вентиляция – </w:t>
      </w:r>
      <w:r w:rsidR="00CD7C6C" w:rsidRPr="00336BD9">
        <w:t>с механическим побуждением. Параметры вентиляции определить расчётом.</w:t>
      </w:r>
      <w:r w:rsidR="00336BD9" w:rsidRPr="00336BD9">
        <w:t xml:space="preserve"> </w:t>
      </w:r>
      <w:r w:rsidRPr="00336BD9">
        <w:t xml:space="preserve">Основная задача приточно-вытяжной вентиляции снижение температуры воздуха в боксе при проведении испытаний (источники нагрева – печи, расположенные в боксе, трубопроводы, элементы испытательного оснащения, изделия, возможен сброс горячего воздуха из изделия через негерметизированные стыки). Механическая. </w:t>
      </w:r>
    </w:p>
    <w:p w:rsidR="00C67A36" w:rsidRPr="00336BD9" w:rsidRDefault="00C67A36" w:rsidP="00C67A36">
      <w:pPr>
        <w:spacing w:after="120"/>
        <w:jc w:val="both"/>
      </w:pPr>
      <w:r w:rsidRPr="00336BD9">
        <w:t>- м/</w:t>
      </w:r>
      <w:proofErr w:type="gramStart"/>
      <w:r w:rsidRPr="00336BD9">
        <w:t>к</w:t>
      </w:r>
      <w:proofErr w:type="gramEnd"/>
      <w:r w:rsidRPr="00336BD9">
        <w:t xml:space="preserve"> </w:t>
      </w:r>
      <w:proofErr w:type="gramStart"/>
      <w:r w:rsidRPr="00336BD9">
        <w:t>над</w:t>
      </w:r>
      <w:proofErr w:type="gramEnd"/>
      <w:r w:rsidRPr="00336BD9">
        <w:t xml:space="preserve"> вибростендом (подставкой) для последующей установки тали грузоподъёмностью не более 500 кг.</w:t>
      </w:r>
    </w:p>
    <w:p w:rsidR="00C67A36" w:rsidRPr="00336BD9" w:rsidRDefault="00C67A36" w:rsidP="00C67A36">
      <w:pPr>
        <w:spacing w:after="120"/>
        <w:jc w:val="both"/>
      </w:pPr>
      <w:r w:rsidRPr="00336BD9">
        <w:t>- В соответствии с ТУ на изделия температура 15…35</w:t>
      </w:r>
      <w:proofErr w:type="gramStart"/>
      <w:r w:rsidRPr="00336BD9">
        <w:t xml:space="preserve"> С</w:t>
      </w:r>
      <w:proofErr w:type="gramEnd"/>
      <w:r w:rsidRPr="00336BD9">
        <w:t>, относительная влажность 45…80%.</w:t>
      </w:r>
    </w:p>
    <w:p w:rsidR="00C67A36" w:rsidRPr="005D1A28" w:rsidRDefault="00C67A36" w:rsidP="005D1A28">
      <w:pPr>
        <w:spacing w:before="120" w:after="120"/>
        <w:ind w:firstLine="720"/>
        <w:rPr>
          <w:i/>
          <w:color w:val="000000"/>
          <w:u w:val="single"/>
        </w:rPr>
      </w:pPr>
      <w:r w:rsidRPr="005D1A28">
        <w:rPr>
          <w:i/>
          <w:color w:val="000000"/>
          <w:u w:val="single"/>
        </w:rPr>
        <w:t>Требования к боксу для испытаний выпускных и предохранительных клапанов и др., оснащённого барокамерой:</w:t>
      </w:r>
    </w:p>
    <w:p w:rsidR="00C67A36" w:rsidRPr="00A310A5" w:rsidRDefault="00C67A36" w:rsidP="00C67A36">
      <w:pPr>
        <w:spacing w:after="120"/>
        <w:jc w:val="both"/>
        <w:rPr>
          <w:color w:val="0070C0"/>
        </w:rPr>
      </w:pPr>
    </w:p>
    <w:p w:rsidR="00C67A36" w:rsidRPr="0090257D" w:rsidRDefault="00C67A36" w:rsidP="00C67A36">
      <w:pPr>
        <w:spacing w:after="120"/>
        <w:jc w:val="both"/>
      </w:pPr>
      <w:r>
        <w:t>Состав и требования по назначению:</w:t>
      </w:r>
    </w:p>
    <w:p w:rsidR="00C67A36" w:rsidRDefault="00C67A36" w:rsidP="00C67A36">
      <w:pPr>
        <w:spacing w:after="120"/>
        <w:jc w:val="both"/>
      </w:pPr>
      <w:r>
        <w:t xml:space="preserve">- защитное сооружение площадью 25 м² должно обеспечивать защиту персонала от </w:t>
      </w:r>
      <w:r w:rsidRPr="002E0007">
        <w:t>возможных травм в случае разрушения объекта испытаний или испытательной оснастки</w:t>
      </w:r>
      <w:r>
        <w:t xml:space="preserve">, шума, </w:t>
      </w:r>
      <w:r w:rsidRPr="002E0007">
        <w:t>воздействия горячего во</w:t>
      </w:r>
      <w:r>
        <w:t>здуха, выбрасываемого из объектов испытаний.</w:t>
      </w:r>
    </w:p>
    <w:p w:rsidR="00C67A36" w:rsidRDefault="00C67A36" w:rsidP="00C67A36">
      <w:pPr>
        <w:spacing w:after="120"/>
        <w:jc w:val="both"/>
      </w:pPr>
      <w:r>
        <w:t xml:space="preserve">- </w:t>
      </w:r>
      <w:r w:rsidRPr="00552793">
        <w:t>пн</w:t>
      </w:r>
      <w:r>
        <w:t xml:space="preserve">евматические коммуникации должны обеспечивать подвод к объекту испытаний </w:t>
      </w:r>
      <w:r w:rsidRPr="00B24F00">
        <w:t xml:space="preserve">сжатого </w:t>
      </w:r>
      <w:r>
        <w:t xml:space="preserve">воздуха по двум независимым линиям и подвод вакуума </w:t>
      </w:r>
      <w:r w:rsidR="00336BD9" w:rsidRPr="00336BD9">
        <w:t>(в</w:t>
      </w:r>
      <w:r w:rsidRPr="00336BD9">
        <w:t>озможны два варианта ввода пневматических коммуникаций: сверху  и сбоку</w:t>
      </w:r>
      <w:r w:rsidR="00336BD9" w:rsidRPr="00336BD9">
        <w:t>)</w:t>
      </w:r>
      <w:r>
        <w:rPr>
          <w:color w:val="0070C0"/>
        </w:rPr>
        <w:t xml:space="preserve"> </w:t>
      </w:r>
      <w:r>
        <w:t>со следующими параметрами:</w:t>
      </w:r>
    </w:p>
    <w:p w:rsidR="00C67A36" w:rsidRPr="00C05C5C" w:rsidRDefault="00C67A36" w:rsidP="00C67A36">
      <w:pPr>
        <w:spacing w:after="120"/>
        <w:jc w:val="both"/>
      </w:pPr>
      <w:r w:rsidRPr="003B7550">
        <w:t xml:space="preserve">сжатый воздух </w:t>
      </w:r>
      <w:r>
        <w:t xml:space="preserve">- </w:t>
      </w:r>
      <w:r w:rsidRPr="003B7550">
        <w:t xml:space="preserve">давление </w:t>
      </w:r>
      <w:r w:rsidRPr="003B7550">
        <w:rPr>
          <w:lang w:val="en-US"/>
        </w:rPr>
        <w:t>P</w:t>
      </w:r>
      <w:r w:rsidRPr="003B7550">
        <w:t xml:space="preserve"> до 13 кгс/</w:t>
      </w:r>
      <w:proofErr w:type="gramStart"/>
      <w:r w:rsidRPr="003B7550">
        <w:t>см</w:t>
      </w:r>
      <w:proofErr w:type="gramEnd"/>
      <w:r w:rsidRPr="003B7550">
        <w:t xml:space="preserve">², расход </w:t>
      </w:r>
      <w:r w:rsidRPr="003B7550">
        <w:rPr>
          <w:lang w:val="en-US"/>
        </w:rPr>
        <w:t>G</w:t>
      </w:r>
      <w:r w:rsidRPr="003B7550">
        <w:t xml:space="preserve"> до 5000 кг/ч;</w:t>
      </w:r>
    </w:p>
    <w:p w:rsidR="00C67A36" w:rsidRPr="003B7550" w:rsidRDefault="00C67A36" w:rsidP="00C67A36">
      <w:pPr>
        <w:spacing w:after="120"/>
        <w:jc w:val="both"/>
      </w:pPr>
      <w:r>
        <w:t>вакуум -</w:t>
      </w:r>
      <w:r w:rsidRPr="003B7550">
        <w:t xml:space="preserve"> высота </w:t>
      </w:r>
      <w:r w:rsidRPr="003B7550">
        <w:rPr>
          <w:lang w:val="en-US"/>
        </w:rPr>
        <w:t>H</w:t>
      </w:r>
      <w:r w:rsidRPr="003B7550">
        <w:t xml:space="preserve"> до 18 км (давление до 50 </w:t>
      </w:r>
      <w:proofErr w:type="spellStart"/>
      <w:r w:rsidRPr="003B7550">
        <w:t>мм</w:t>
      </w:r>
      <w:proofErr w:type="gramStart"/>
      <w:r w:rsidRPr="003B7550">
        <w:t>.р</w:t>
      </w:r>
      <w:proofErr w:type="gramEnd"/>
      <w:r w:rsidRPr="003B7550">
        <w:t>т</w:t>
      </w:r>
      <w:proofErr w:type="spellEnd"/>
      <w:r w:rsidRPr="003B7550">
        <w:t xml:space="preserve">. ст.) при расходе </w:t>
      </w:r>
      <w:r w:rsidRPr="003B7550">
        <w:rPr>
          <w:lang w:val="en-US"/>
        </w:rPr>
        <w:t>G</w:t>
      </w:r>
      <w:r w:rsidRPr="003B7550">
        <w:t xml:space="preserve"> до 500 кг/ч</w:t>
      </w:r>
      <w:r>
        <w:t>;</w:t>
      </w:r>
    </w:p>
    <w:p w:rsidR="00C67A36" w:rsidRDefault="00C67A36" w:rsidP="00C67A36">
      <w:pPr>
        <w:spacing w:after="120"/>
        <w:jc w:val="both"/>
      </w:pPr>
      <w:r>
        <w:t>- измерительно-вычислительный комплекс должен обеспечивать сбор, обработку и регистрацию параметров испытаний (избыточное давление, абсолютное давление, перепад давлений, расход и др.), а также создание отчёта по испытаниям</w:t>
      </w:r>
    </w:p>
    <w:p w:rsidR="00C67A36" w:rsidRPr="00CB6954" w:rsidRDefault="00C67A36" w:rsidP="00C67A36">
      <w:pPr>
        <w:spacing w:after="120"/>
        <w:jc w:val="both"/>
      </w:pPr>
      <w:r>
        <w:t>- б</w:t>
      </w:r>
      <w:r w:rsidRPr="00CB6954">
        <w:t>арокаме</w:t>
      </w:r>
      <w:r>
        <w:t>ра, состоящая из двух ёмкостей: «кабина» – объёмом 4-5 м³</w:t>
      </w:r>
      <w:r w:rsidRPr="00CB6954">
        <w:t>;</w:t>
      </w:r>
    </w:p>
    <w:p w:rsidR="00C67A36" w:rsidRDefault="00C67A36" w:rsidP="00C67A36">
      <w:pPr>
        <w:spacing w:after="120"/>
        <w:jc w:val="both"/>
      </w:pPr>
      <w:r w:rsidRPr="00CB6954">
        <w:tab/>
      </w:r>
      <w:r w:rsidRPr="00CB6954">
        <w:tab/>
      </w:r>
      <w:r w:rsidRPr="00CB6954">
        <w:tab/>
      </w:r>
      <w:r w:rsidRPr="00CB6954">
        <w:tab/>
      </w:r>
      <w:r>
        <w:tab/>
      </w:r>
      <w:r>
        <w:tab/>
        <w:t>«атмосфера» – объёмом 2,5-3 м³</w:t>
      </w:r>
      <w:r w:rsidRPr="00CB6954">
        <w:t>.</w:t>
      </w:r>
    </w:p>
    <w:p w:rsidR="00C67A36" w:rsidRPr="00AF4318" w:rsidRDefault="00C67A36" w:rsidP="00C67A36">
      <w:pPr>
        <w:spacing w:after="120"/>
        <w:jc w:val="both"/>
        <w:rPr>
          <w:highlight w:val="yellow"/>
        </w:rPr>
      </w:pPr>
      <w:r>
        <w:t xml:space="preserve">- </w:t>
      </w:r>
      <w:r w:rsidR="00336BD9" w:rsidRPr="00336BD9">
        <w:t>Исполнение - вертикальное</w:t>
      </w:r>
      <w:r w:rsidRPr="00336BD9">
        <w:t>, высота 4200мм</w:t>
      </w:r>
      <w:proofErr w:type="gramStart"/>
      <w:r w:rsidRPr="00336BD9">
        <w:t>,д</w:t>
      </w:r>
      <w:proofErr w:type="gramEnd"/>
      <w:r w:rsidRPr="00336BD9">
        <w:t>иаметр 1800мм</w:t>
      </w:r>
      <w:r>
        <w:rPr>
          <w:color w:val="0070C0"/>
        </w:rPr>
        <w:t>.</w:t>
      </w:r>
    </w:p>
    <w:p w:rsidR="00C67A36" w:rsidRDefault="00C67A36" w:rsidP="00C67A36">
      <w:pPr>
        <w:spacing w:after="120"/>
        <w:jc w:val="both"/>
      </w:pPr>
      <w:r w:rsidRPr="002E2A7E">
        <w:t>- нагрузка на полы</w:t>
      </w:r>
      <w:r w:rsidR="00336BD9">
        <w:rPr>
          <w:color w:val="0070C0"/>
        </w:rPr>
        <w:t xml:space="preserve"> </w:t>
      </w:r>
      <w:r w:rsidR="00336BD9" w:rsidRPr="00336BD9">
        <w:t>-</w:t>
      </w:r>
      <w:r w:rsidRPr="00336BD9">
        <w:t xml:space="preserve"> 1200 кг</w:t>
      </w:r>
      <w:r w:rsidR="00336BD9" w:rsidRPr="00336BD9">
        <w:t>/м</w:t>
      </w:r>
      <w:proofErr w:type="gramStart"/>
      <w:r w:rsidR="00336BD9" w:rsidRPr="00336BD9">
        <w:t>2</w:t>
      </w:r>
      <w:proofErr w:type="gramEnd"/>
      <w:r w:rsidRPr="00336BD9">
        <w:t>.</w:t>
      </w:r>
    </w:p>
    <w:p w:rsidR="00C67A36" w:rsidRDefault="00C67A36" w:rsidP="00C67A36">
      <w:pPr>
        <w:spacing w:after="120"/>
        <w:jc w:val="both"/>
      </w:pPr>
      <w:r w:rsidRPr="006C2C78">
        <w:t>- оборудование для управления параметрами испытаний (давлением</w:t>
      </w:r>
      <w:r>
        <w:t xml:space="preserve">, </w:t>
      </w:r>
      <w:r w:rsidRPr="006C2C78">
        <w:t>расходом)</w:t>
      </w:r>
      <w:r>
        <w:t xml:space="preserve"> должно быть вынесено за </w:t>
      </w:r>
      <w:r w:rsidRPr="006C2C78">
        <w:t>пределы бокса.</w:t>
      </w:r>
    </w:p>
    <w:p w:rsidR="00C67A36" w:rsidRPr="00336BD9" w:rsidRDefault="00C67A36" w:rsidP="00C67A36">
      <w:pPr>
        <w:spacing w:after="120"/>
        <w:jc w:val="both"/>
      </w:pPr>
      <w:r w:rsidRPr="00336BD9">
        <w:t xml:space="preserve">Оборудование располагается в </w:t>
      </w:r>
      <w:proofErr w:type="spellStart"/>
      <w:r w:rsidRPr="00336BD9">
        <w:t>форбоксе</w:t>
      </w:r>
      <w:proofErr w:type="spellEnd"/>
      <w:r w:rsidRPr="00336BD9">
        <w:t xml:space="preserve"> (помещении смежном с боксом) или в общем коридоре бокса (второй вариант считаю предпочтительным). </w:t>
      </w:r>
      <w:proofErr w:type="gramStart"/>
      <w:r w:rsidRPr="00336BD9">
        <w:t>Состав – стойка управления (высота 1500мм, ширина 1000м, глубина 500мм), питание - переменное однофазное 220В; рабочий стол оператора с размещённым ПК и аппаратной частью измерительно-вычислительного комплекса; усилитель мощности вибрационного стенда (высота 1500мм, ширина 1500м, глубина 1000мм), питание – переменное трёхфазное 380В).</w:t>
      </w:r>
      <w:proofErr w:type="gramEnd"/>
    </w:p>
    <w:p w:rsidR="00C67A36" w:rsidRPr="005D1A28" w:rsidRDefault="00C67A36" w:rsidP="005D1A28">
      <w:pPr>
        <w:spacing w:before="120" w:after="120"/>
        <w:ind w:firstLine="720"/>
        <w:rPr>
          <w:i/>
          <w:color w:val="000000"/>
          <w:u w:val="single"/>
        </w:rPr>
      </w:pPr>
      <w:r w:rsidRPr="005D1A28">
        <w:rPr>
          <w:i/>
          <w:color w:val="000000"/>
          <w:u w:val="single"/>
        </w:rPr>
        <w:lastRenderedPageBreak/>
        <w:t>Требования к вакуумной лаборатории:</w:t>
      </w:r>
    </w:p>
    <w:p w:rsidR="00C67A36" w:rsidRPr="00CB6954" w:rsidRDefault="00C67A36" w:rsidP="00C67A36">
      <w:pPr>
        <w:spacing w:after="120"/>
        <w:jc w:val="both"/>
      </w:pPr>
      <w:r>
        <w:t>Площадь помещения – 100 м²</w:t>
      </w:r>
      <w:r w:rsidRPr="00CB6954">
        <w:t>.</w:t>
      </w:r>
    </w:p>
    <w:p w:rsidR="00C67A36" w:rsidRDefault="00C67A36" w:rsidP="00C67A36">
      <w:pPr>
        <w:spacing w:after="120"/>
        <w:jc w:val="both"/>
      </w:pPr>
      <w:r w:rsidRPr="00CB6954">
        <w:t xml:space="preserve">Обеспечение требований вакуумной гигиены – </w:t>
      </w:r>
      <w:r w:rsidRPr="00CB6954">
        <w:tab/>
        <w:t>пылек</w:t>
      </w:r>
      <w:r>
        <w:t xml:space="preserve">онтролируемое помещение класс 6 </w:t>
      </w:r>
      <w:r w:rsidRPr="00CB6954">
        <w:t>по ОСТ 1.41519-2001.</w:t>
      </w:r>
    </w:p>
    <w:p w:rsidR="00C67A36" w:rsidRPr="00CB6954" w:rsidRDefault="00C67A36" w:rsidP="00C67A36">
      <w:pPr>
        <w:spacing w:after="120"/>
        <w:jc w:val="both"/>
      </w:pPr>
      <w:r w:rsidRPr="00CB6954">
        <w:t xml:space="preserve"> Состав</w:t>
      </w:r>
      <w:r>
        <w:t xml:space="preserve"> и требования по назначению</w:t>
      </w:r>
      <w:r w:rsidRPr="00CB6954">
        <w:t>:</w:t>
      </w:r>
    </w:p>
    <w:p w:rsidR="00C67A36" w:rsidRPr="00336BD9" w:rsidRDefault="00336BD9" w:rsidP="00336BD9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highlight w:val="yellow"/>
        </w:rPr>
      </w:pPr>
      <w:r>
        <w:t xml:space="preserve">- </w:t>
      </w:r>
      <w:r w:rsidR="00C67A36" w:rsidRPr="00336BD9">
        <w:t>бокс контроля</w:t>
      </w:r>
      <w:r w:rsidR="00C67A36" w:rsidRPr="00CB6954">
        <w:t xml:space="preserve"> герметичности газоаналитическим методом (гелий) </w:t>
      </w:r>
      <w:r w:rsidR="00C67A36">
        <w:t xml:space="preserve">площадью 7 </w:t>
      </w:r>
      <w:r w:rsidR="00C67A36" w:rsidRPr="00CB6954">
        <w:t>м</w:t>
      </w:r>
      <w:r w:rsidR="00C67A36">
        <w:t xml:space="preserve">² – 2 шт. </w:t>
      </w:r>
      <w:r w:rsidR="00C67A36" w:rsidRPr="00336BD9">
        <w:t>Гелий Привозной, стандартные баллоны 40 л, 150 кгс/см</w:t>
      </w:r>
      <w:proofErr w:type="gramStart"/>
      <w:r w:rsidR="00C67A36" w:rsidRPr="00336BD9">
        <w:t>2</w:t>
      </w:r>
      <w:proofErr w:type="gramEnd"/>
      <w:r w:rsidR="00C67A36" w:rsidRPr="00336BD9">
        <w:t xml:space="preserve">. Располагаются на уличной рампе, соединённой с боксами трубопроводом. </w:t>
      </w:r>
    </w:p>
    <w:p w:rsidR="00C67A36" w:rsidRPr="00CB6954" w:rsidRDefault="00C67A36" w:rsidP="00CD2C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</w:pPr>
      <w:r w:rsidRPr="00CB6954">
        <w:t>стенды контроля герметичности методо</w:t>
      </w:r>
      <w:r>
        <w:t>м натекания и вакуумирования – 3</w:t>
      </w:r>
      <w:r w:rsidRPr="00CB6954">
        <w:t xml:space="preserve"> шт.</w:t>
      </w:r>
    </w:p>
    <w:p w:rsidR="00C67A36" w:rsidRDefault="00C67A36" w:rsidP="00C67A36">
      <w:pPr>
        <w:spacing w:after="120"/>
        <w:ind w:firstLine="360"/>
        <w:jc w:val="both"/>
      </w:pPr>
      <w:r>
        <w:t>-</w:t>
      </w:r>
      <w:r>
        <w:tab/>
      </w:r>
      <w:r w:rsidRPr="00CB6954">
        <w:t xml:space="preserve">рабочее место для измерения радиопомех, оборудованное в соответствии с </w:t>
      </w:r>
      <w:r>
        <w:t>методикой, утверждённой на предприятии</w:t>
      </w:r>
      <w:r w:rsidRPr="00CB6954">
        <w:t>.</w:t>
      </w:r>
    </w:p>
    <w:p w:rsidR="00C67A36" w:rsidRPr="00CB6954" w:rsidRDefault="00C67A36" w:rsidP="00C67A36">
      <w:pPr>
        <w:spacing w:after="120"/>
        <w:ind w:firstLine="360"/>
        <w:jc w:val="both"/>
      </w:pPr>
      <w:r>
        <w:t>-</w:t>
      </w:r>
      <w:r>
        <w:tab/>
        <w:t>рабочее место для электроизмерений в процессе периодических испытаний продукции, оборудованное в соответствии с требованиями ТУ на продукцию.</w:t>
      </w:r>
    </w:p>
    <w:p w:rsidR="00C67A36" w:rsidRPr="002C594C" w:rsidRDefault="00C67A36" w:rsidP="00C67A36">
      <w:pPr>
        <w:spacing w:after="120"/>
        <w:jc w:val="both"/>
        <w:rPr>
          <w:b/>
        </w:rPr>
      </w:pPr>
      <w:r w:rsidRPr="005D1A28">
        <w:rPr>
          <w:i/>
          <w:color w:val="000000"/>
          <w:u w:val="single"/>
        </w:rPr>
        <w:t>Требования к зоне хранения испытательного оснащения:</w:t>
      </w:r>
    </w:p>
    <w:p w:rsidR="00C67A36" w:rsidRDefault="00C67A36" w:rsidP="00C67A36">
      <w:pPr>
        <w:spacing w:after="120"/>
        <w:jc w:val="both"/>
      </w:pPr>
      <w:r>
        <w:t>Площадь зоны хранения – 100 м² (ориентировочно, требует уточнения на этапе утверждения переводимой номенклатуры)</w:t>
      </w:r>
      <w:r w:rsidRPr="00CB6954">
        <w:t>.</w:t>
      </w:r>
    </w:p>
    <w:p w:rsidR="00C67A36" w:rsidRDefault="00C67A36" w:rsidP="00C67A36">
      <w:pPr>
        <w:spacing w:after="120"/>
        <w:jc w:val="both"/>
      </w:pPr>
      <w:r>
        <w:t>Требования по назначению:</w:t>
      </w:r>
    </w:p>
    <w:p w:rsidR="00C67A36" w:rsidRPr="00171A73" w:rsidRDefault="00C67A36" w:rsidP="00C67A36">
      <w:pPr>
        <w:spacing w:after="120"/>
        <w:jc w:val="both"/>
      </w:pPr>
      <w:r>
        <w:t xml:space="preserve">Огороженная сетчатым ограждением зона, оснащённая стеллажами </w:t>
      </w:r>
      <w:r w:rsidRPr="00336BD9">
        <w:t>ориентировочной высотой 2000-2500мм, количество полк - 5, обеспечивающая</w:t>
      </w:r>
      <w:r>
        <w:t xml:space="preserve"> сохранность, упорядоченное хранение и удобный доступ к хранимому испытательному оснащению.</w:t>
      </w:r>
      <w:r w:rsidR="00336BD9">
        <w:t xml:space="preserve"> </w:t>
      </w:r>
      <w:r w:rsidRPr="00171A73">
        <w:t xml:space="preserve">Стеллажи для хранения </w:t>
      </w:r>
      <w:r>
        <w:t>оснастки должны быть размещены</w:t>
      </w:r>
      <w:r w:rsidRPr="00171A73">
        <w:t xml:space="preserve"> с учётом норм охраны труда и правил техники безопасности и им</w:t>
      </w:r>
      <w:r>
        <w:t>еть грузоподъемность не менее 100</w:t>
      </w:r>
      <w:r w:rsidRPr="00171A73">
        <w:t xml:space="preserve"> кг на </w:t>
      </w:r>
      <w:r>
        <w:t>полку.</w:t>
      </w:r>
    </w:p>
    <w:p w:rsidR="00433418" w:rsidRPr="00433418" w:rsidRDefault="00433418" w:rsidP="00433418">
      <w:pPr>
        <w:spacing w:before="240" w:after="240"/>
        <w:ind w:firstLine="425"/>
        <w:rPr>
          <w:b/>
        </w:rPr>
      </w:pPr>
      <w:r w:rsidRPr="00433418">
        <w:rPr>
          <w:b/>
        </w:rPr>
        <w:t>Технические тре</w:t>
      </w:r>
      <w:r w:rsidR="00336BD9">
        <w:rPr>
          <w:b/>
        </w:rPr>
        <w:t>бования к вакуумно-компрессорному помещению ИК</w:t>
      </w:r>
      <w:r w:rsidRPr="00433418">
        <w:rPr>
          <w:b/>
        </w:rPr>
        <w:t>:</w:t>
      </w:r>
    </w:p>
    <w:p w:rsidR="00433418" w:rsidRPr="00CB6954" w:rsidRDefault="00433418" w:rsidP="00433418">
      <w:pPr>
        <w:spacing w:after="120"/>
        <w:jc w:val="both"/>
      </w:pPr>
      <w:r w:rsidRPr="00CB6954">
        <w:t>Площадь вакуумно</w:t>
      </w:r>
      <w:r>
        <w:t>-компрессорной станции  - 550 м² (ориентировочно, определяется составом оборудования)</w:t>
      </w:r>
      <w:r w:rsidRPr="00CB6954">
        <w:t>.</w:t>
      </w:r>
    </w:p>
    <w:p w:rsidR="00433418" w:rsidRPr="00CB6954" w:rsidRDefault="00433418" w:rsidP="00433418">
      <w:pPr>
        <w:spacing w:after="120"/>
        <w:jc w:val="both"/>
      </w:pPr>
      <w:r w:rsidRPr="00CB6954">
        <w:t>Состав</w:t>
      </w:r>
      <w:r>
        <w:t xml:space="preserve"> и требования по назначению</w:t>
      </w:r>
      <w:r w:rsidRPr="00CB6954">
        <w:t>:</w:t>
      </w:r>
    </w:p>
    <w:p w:rsidR="00336BD9" w:rsidRDefault="00433418" w:rsidP="00433418">
      <w:pPr>
        <w:spacing w:after="120"/>
        <w:jc w:val="both"/>
      </w:pPr>
      <w:r w:rsidRPr="00CB6954">
        <w:t>1. Система сжатого возд</w:t>
      </w:r>
      <w:r>
        <w:t xml:space="preserve">уха должна обеспечивать испытательные боксы сжатым воздухом с параметрами в соответствии с требованиями, очистку сжатого воздуха от механических примесей и масла. </w:t>
      </w:r>
    </w:p>
    <w:p w:rsidR="00433418" w:rsidRPr="00CB6954" w:rsidRDefault="00433418" w:rsidP="00433418">
      <w:pPr>
        <w:spacing w:after="120"/>
        <w:jc w:val="both"/>
      </w:pPr>
      <w:r w:rsidRPr="00CB6954">
        <w:t>2. Вакуумная с</w:t>
      </w:r>
      <w:r>
        <w:t>истема должна обеспечивать испытательные боксы вакуумом с параметрами в соответствии с требованиями</w:t>
      </w:r>
      <w:r w:rsidR="00336BD9">
        <w:t>, указанными выше</w:t>
      </w:r>
      <w:r>
        <w:t>.</w:t>
      </w:r>
    </w:p>
    <w:p w:rsidR="00433418" w:rsidRPr="00CB6954" w:rsidRDefault="00433418" w:rsidP="00433418">
      <w:pPr>
        <w:spacing w:after="120"/>
        <w:jc w:val="both"/>
      </w:pPr>
      <w:r>
        <w:t>3. Блок осушки сжатого воздуха должен обеспечивать</w:t>
      </w:r>
      <w:r w:rsidR="00336BD9">
        <w:t xml:space="preserve"> </w:t>
      </w:r>
      <w:r>
        <w:t>осушку сжатого воздуха до температуры точки</w:t>
      </w:r>
      <w:r w:rsidRPr="00CB6954">
        <w:t xml:space="preserve"> росы минус 40</w:t>
      </w:r>
      <w:proofErr w:type="gramStart"/>
      <w:r w:rsidRPr="00CB6954">
        <w:t xml:space="preserve"> С</w:t>
      </w:r>
      <w:proofErr w:type="gramEnd"/>
      <w:r>
        <w:t>°.</w:t>
      </w:r>
    </w:p>
    <w:p w:rsidR="00433418" w:rsidRDefault="00433418" w:rsidP="00433418">
      <w:pPr>
        <w:spacing w:after="120"/>
        <w:jc w:val="both"/>
      </w:pPr>
      <w:r w:rsidRPr="00CB6954">
        <w:t>4. Система автоматизации и защиты компрессорного и вакуум</w:t>
      </w:r>
      <w:r>
        <w:t>ного оборудования.</w:t>
      </w:r>
    </w:p>
    <w:p w:rsidR="00433418" w:rsidRDefault="00433418" w:rsidP="00433418">
      <w:pPr>
        <w:spacing w:after="120"/>
        <w:jc w:val="both"/>
      </w:pPr>
      <w:r>
        <w:t>Конфигурация систем и состав оборудования вакуумно-компрессорной станции уточняется при проектировании.</w:t>
      </w:r>
    </w:p>
    <w:p w:rsidR="00433418" w:rsidRDefault="00433418" w:rsidP="00433418">
      <w:pPr>
        <w:spacing w:after="120"/>
        <w:jc w:val="both"/>
      </w:pPr>
      <w:r w:rsidRPr="00336BD9">
        <w:t>Оборотное водоснабжение – Определяется составом оборудования – при предполагаемых мощностях переход на воздушное охлаждение маловероятен. В настоящее время ГРД-350 (м3/ч), тепловой эквивалент 2000кВт, бассейн – 125 м3.</w:t>
      </w:r>
    </w:p>
    <w:p w:rsidR="00433418" w:rsidRPr="005D1A28" w:rsidRDefault="00433418" w:rsidP="00433418">
      <w:pPr>
        <w:spacing w:before="120" w:after="120"/>
        <w:ind w:firstLine="720"/>
        <w:rPr>
          <w:i/>
          <w:color w:val="000000"/>
          <w:u w:val="single"/>
        </w:rPr>
      </w:pPr>
      <w:r w:rsidRPr="005D1A28">
        <w:rPr>
          <w:i/>
          <w:color w:val="000000"/>
          <w:u w:val="single"/>
        </w:rPr>
        <w:t xml:space="preserve">Требования к </w:t>
      </w:r>
      <w:proofErr w:type="gramStart"/>
      <w:r w:rsidRPr="005D1A28">
        <w:rPr>
          <w:i/>
          <w:color w:val="000000"/>
          <w:u w:val="single"/>
        </w:rPr>
        <w:t>генераторной</w:t>
      </w:r>
      <w:proofErr w:type="gramEnd"/>
      <w:r w:rsidRPr="005D1A28">
        <w:rPr>
          <w:i/>
          <w:color w:val="000000"/>
          <w:u w:val="single"/>
        </w:rPr>
        <w:t xml:space="preserve"> спец. токов.</w:t>
      </w:r>
    </w:p>
    <w:p w:rsidR="00433418" w:rsidRDefault="00433418" w:rsidP="00433418">
      <w:pPr>
        <w:spacing w:after="120"/>
        <w:jc w:val="both"/>
      </w:pPr>
      <w:r>
        <w:t xml:space="preserve">Площадь </w:t>
      </w:r>
      <w:proofErr w:type="gramStart"/>
      <w:r>
        <w:t>генераторной</w:t>
      </w:r>
      <w:proofErr w:type="gramEnd"/>
      <w:r>
        <w:t xml:space="preserve"> спец. токов - 25 м² (ориентировочно, определяется составом оборудования)</w:t>
      </w:r>
      <w:r w:rsidRPr="00CB6954">
        <w:t>.</w:t>
      </w:r>
    </w:p>
    <w:p w:rsidR="00433418" w:rsidRPr="00865071" w:rsidRDefault="00433418" w:rsidP="00433418">
      <w:pPr>
        <w:spacing w:after="120"/>
        <w:jc w:val="both"/>
      </w:pPr>
      <w:r w:rsidRPr="00CB6954">
        <w:lastRenderedPageBreak/>
        <w:t>Состав</w:t>
      </w:r>
      <w:r>
        <w:t xml:space="preserve"> и требования по назначению</w:t>
      </w:r>
      <w:r w:rsidRPr="00CB6954">
        <w:t>:</w:t>
      </w:r>
    </w:p>
    <w:p w:rsidR="00433418" w:rsidRDefault="00433418" w:rsidP="00433418">
      <w:pPr>
        <w:spacing w:after="120"/>
        <w:jc w:val="both"/>
      </w:pPr>
      <w:r>
        <w:t>Генераторы частоты должны обеспечивать электроснабжение испытательных боксов следующими спец. токами:</w:t>
      </w:r>
    </w:p>
    <w:p w:rsidR="00433418" w:rsidRPr="00E4400A" w:rsidRDefault="00433418" w:rsidP="00433418">
      <w:pPr>
        <w:spacing w:after="120"/>
        <w:jc w:val="both"/>
      </w:pPr>
      <w:r>
        <w:t>- п</w:t>
      </w:r>
      <w:r w:rsidRPr="00E4400A">
        <w:t xml:space="preserve">остоянное напряжение </w:t>
      </w:r>
      <w:r>
        <w:t xml:space="preserve">12, </w:t>
      </w:r>
      <w:r w:rsidRPr="00E4400A">
        <w:t>27</w:t>
      </w:r>
      <w:r>
        <w:t>, 36</w:t>
      </w:r>
      <w:r w:rsidRPr="00E4400A">
        <w:t>В</w:t>
      </w:r>
      <w:r>
        <w:t>;</w:t>
      </w:r>
    </w:p>
    <w:p w:rsidR="00433418" w:rsidRDefault="00433418" w:rsidP="00433418">
      <w:pPr>
        <w:spacing w:after="120"/>
        <w:jc w:val="both"/>
      </w:pPr>
      <w:r>
        <w:t>- п</w:t>
      </w:r>
      <w:r w:rsidRPr="00E4400A">
        <w:t>ер</w:t>
      </w:r>
      <w:r>
        <w:t>еменное напряжение 115/200В, 400 Гц.</w:t>
      </w:r>
    </w:p>
    <w:p w:rsidR="00C67A36" w:rsidRPr="00433418" w:rsidRDefault="00C67A36" w:rsidP="00C67A36">
      <w:pPr>
        <w:spacing w:after="120"/>
        <w:jc w:val="both"/>
        <w:rPr>
          <w:b/>
        </w:rPr>
      </w:pPr>
      <w:bookmarkStart w:id="23" w:name="_Toc350185351"/>
      <w:r w:rsidRPr="00433418">
        <w:rPr>
          <w:b/>
        </w:rPr>
        <w:t>Режим работы производства</w:t>
      </w:r>
      <w:bookmarkEnd w:id="23"/>
    </w:p>
    <w:p w:rsidR="00C67A36" w:rsidRPr="00CB6954" w:rsidRDefault="00C67A36" w:rsidP="00C67A36">
      <w:pPr>
        <w:spacing w:after="120"/>
        <w:jc w:val="both"/>
      </w:pPr>
      <w:r w:rsidRPr="00CB6954">
        <w:t>Количество рабочих дней в году – 250;</w:t>
      </w:r>
    </w:p>
    <w:p w:rsidR="00C67A36" w:rsidRPr="00CB6954" w:rsidRDefault="00C67A36" w:rsidP="00C67A36">
      <w:pPr>
        <w:spacing w:after="120"/>
        <w:jc w:val="both"/>
      </w:pPr>
      <w:r>
        <w:t>Количество смен в сутки – 2</w:t>
      </w:r>
      <w:r w:rsidRPr="00CB6954">
        <w:t>;</w:t>
      </w:r>
    </w:p>
    <w:p w:rsidR="00C67A36" w:rsidRPr="00CB6954" w:rsidRDefault="00C67A36" w:rsidP="00C67A36">
      <w:pPr>
        <w:spacing w:after="120"/>
        <w:jc w:val="both"/>
      </w:pPr>
      <w:r w:rsidRPr="00CB6954">
        <w:t>Продолжительность смены – 8 ч.</w:t>
      </w:r>
    </w:p>
    <w:p w:rsidR="003221F2" w:rsidRPr="005D1FB8" w:rsidRDefault="003221F2" w:rsidP="005D1FB8">
      <w:pPr>
        <w:ind w:firstLine="720"/>
        <w:jc w:val="both"/>
        <w:rPr>
          <w:color w:val="000000"/>
        </w:rPr>
      </w:pPr>
    </w:p>
    <w:p w:rsidR="00437D06" w:rsidRPr="00437D06" w:rsidRDefault="00437D06" w:rsidP="00437D06"/>
    <w:p w:rsidR="00CD09D3" w:rsidRPr="00C523F8" w:rsidRDefault="00CD09D3" w:rsidP="00CD09D3">
      <w:pPr>
        <w:pStyle w:val="2"/>
        <w:keepNext w:val="0"/>
        <w:widowControl/>
        <w:numPr>
          <w:ilvl w:val="1"/>
          <w:numId w:val="1"/>
        </w:numPr>
        <w:autoSpaceDE/>
        <w:autoSpaceDN/>
        <w:adjustRightInd/>
        <w:spacing w:before="0"/>
        <w:jc w:val="left"/>
        <w:rPr>
          <w:rFonts w:ascii="Times New Roman" w:hAnsi="Times New Roman"/>
          <w:b/>
          <w:i w:val="0"/>
        </w:rPr>
      </w:pPr>
      <w:bookmarkStart w:id="24" w:name="_Toc450917717"/>
      <w:bookmarkEnd w:id="21"/>
      <w:bookmarkEnd w:id="22"/>
      <w:r>
        <w:rPr>
          <w:rFonts w:ascii="Times New Roman" w:hAnsi="Times New Roman"/>
          <w:b/>
          <w:i w:val="0"/>
        </w:rPr>
        <w:t>Система комплексной автоматизации и управления, диспетчеризация</w:t>
      </w:r>
      <w:bookmarkEnd w:id="24"/>
    </w:p>
    <w:p w:rsidR="00CE384B" w:rsidRPr="00CD09D3" w:rsidRDefault="00CE384B" w:rsidP="00CE384B">
      <w:pPr>
        <w:ind w:firstLine="720"/>
        <w:jc w:val="both"/>
        <w:rPr>
          <w:color w:val="000000"/>
        </w:rPr>
      </w:pPr>
    </w:p>
    <w:p w:rsidR="00CD09D3" w:rsidRPr="00CD09D3" w:rsidRDefault="00CD09D3" w:rsidP="00CD09D3">
      <w:pPr>
        <w:ind w:firstLine="720"/>
        <w:jc w:val="both"/>
        <w:rPr>
          <w:color w:val="000000"/>
        </w:rPr>
      </w:pPr>
      <w:r w:rsidRPr="00CD09D3">
        <w:rPr>
          <w:color w:val="000000"/>
        </w:rPr>
        <w:t xml:space="preserve">Комплекс средств комплексной автоматизации и управления, диспетчеризации </w:t>
      </w:r>
      <w:r w:rsidR="003645FC">
        <w:rPr>
          <w:color w:val="000000"/>
        </w:rPr>
        <w:t xml:space="preserve">может </w:t>
      </w:r>
      <w:r w:rsidRPr="00CD09D3">
        <w:rPr>
          <w:color w:val="000000"/>
        </w:rPr>
        <w:t>обеспечивать мониторинг и управление следующих инженерных систем:</w:t>
      </w:r>
    </w:p>
    <w:p w:rsidR="00CD09D3" w:rsidRPr="00CD09D3" w:rsidRDefault="00CD09D3" w:rsidP="00CD2CA4">
      <w:pPr>
        <w:numPr>
          <w:ilvl w:val="0"/>
          <w:numId w:val="8"/>
        </w:numPr>
        <w:jc w:val="both"/>
        <w:rPr>
          <w:color w:val="000000"/>
        </w:rPr>
      </w:pPr>
      <w:r w:rsidRPr="00CD09D3">
        <w:rPr>
          <w:color w:val="000000"/>
        </w:rPr>
        <w:t>общеобменной вентиляции</w:t>
      </w:r>
      <w:r>
        <w:rPr>
          <w:color w:val="000000"/>
        </w:rPr>
        <w:t>;</w:t>
      </w:r>
    </w:p>
    <w:p w:rsidR="00CD09D3" w:rsidRPr="00CD09D3" w:rsidRDefault="004A5B1C" w:rsidP="00CD2CA4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теплоснабжением и </w:t>
      </w:r>
      <w:r w:rsidR="00CD09D3" w:rsidRPr="00CD09D3">
        <w:rPr>
          <w:color w:val="000000"/>
        </w:rPr>
        <w:t>отоплением;</w:t>
      </w:r>
    </w:p>
    <w:p w:rsidR="00CD09D3" w:rsidRPr="00CD09D3" w:rsidRDefault="00CD09D3" w:rsidP="00CD2CA4">
      <w:pPr>
        <w:numPr>
          <w:ilvl w:val="0"/>
          <w:numId w:val="8"/>
        </w:numPr>
        <w:jc w:val="both"/>
        <w:rPr>
          <w:color w:val="000000"/>
        </w:rPr>
      </w:pPr>
      <w:r w:rsidRPr="00CD09D3">
        <w:rPr>
          <w:color w:val="000000"/>
        </w:rPr>
        <w:t>водоснабжением и канализацией (водоподготовкой);</w:t>
      </w:r>
    </w:p>
    <w:p w:rsidR="00CD09D3" w:rsidRDefault="00CD09D3" w:rsidP="00CD2CA4">
      <w:pPr>
        <w:numPr>
          <w:ilvl w:val="0"/>
          <w:numId w:val="8"/>
        </w:numPr>
        <w:jc w:val="both"/>
        <w:rPr>
          <w:color w:val="000000"/>
        </w:rPr>
      </w:pPr>
      <w:r w:rsidRPr="00CD09D3">
        <w:rPr>
          <w:color w:val="000000"/>
        </w:rPr>
        <w:t>дымоудалением (ДУ).</w:t>
      </w:r>
    </w:p>
    <w:p w:rsidR="003645FC" w:rsidRDefault="003645FC" w:rsidP="003645FC">
      <w:pPr>
        <w:ind w:firstLine="720"/>
        <w:jc w:val="both"/>
        <w:rPr>
          <w:color w:val="000000"/>
        </w:rPr>
      </w:pPr>
      <w:r>
        <w:rPr>
          <w:color w:val="000000"/>
        </w:rPr>
        <w:t>Объем и степень автоматизации инженерных систем и производственных процессов принять по согласованию с Заказчиком в соответствии с отдельным Техническим заданием.</w:t>
      </w:r>
    </w:p>
    <w:p w:rsidR="0093173F" w:rsidRPr="0093173F" w:rsidRDefault="0093173F" w:rsidP="0093173F">
      <w:pPr>
        <w:spacing w:before="360" w:after="120" w:line="276" w:lineRule="auto"/>
        <w:ind w:left="567"/>
        <w:jc w:val="both"/>
        <w:rPr>
          <w:b/>
        </w:rPr>
      </w:pPr>
      <w:r w:rsidRPr="0093173F">
        <w:rPr>
          <w:b/>
        </w:rPr>
        <w:t>Назначение, цели и задачи мониторинга систем</w:t>
      </w:r>
    </w:p>
    <w:p w:rsidR="0093173F" w:rsidRPr="0093173F" w:rsidRDefault="00336BD9" w:rsidP="0093173F">
      <w:pPr>
        <w:ind w:firstLine="720"/>
        <w:jc w:val="both"/>
        <w:rPr>
          <w:color w:val="000000"/>
        </w:rPr>
      </w:pPr>
      <w:r w:rsidRPr="0093173F">
        <w:rPr>
          <w:color w:val="000000"/>
        </w:rPr>
        <w:t>Сис</w:t>
      </w:r>
      <w:r>
        <w:rPr>
          <w:color w:val="000000"/>
        </w:rPr>
        <w:t>тема комплексной автоматизации, управления и</w:t>
      </w:r>
      <w:r w:rsidR="0093173F" w:rsidRPr="0093173F">
        <w:rPr>
          <w:color w:val="000000"/>
        </w:rPr>
        <w:t xml:space="preserve"> диспетчеризаци</w:t>
      </w:r>
      <w:r>
        <w:rPr>
          <w:color w:val="000000"/>
        </w:rPr>
        <w:t>и должна</w:t>
      </w:r>
      <w:r w:rsidR="0093173F">
        <w:rPr>
          <w:color w:val="000000"/>
        </w:rPr>
        <w:t xml:space="preserve"> </w:t>
      </w:r>
      <w:r w:rsidR="0093173F" w:rsidRPr="0093173F">
        <w:rPr>
          <w:color w:val="000000"/>
        </w:rPr>
        <w:t>обеспечиват</w:t>
      </w:r>
      <w:r w:rsidR="0093173F">
        <w:rPr>
          <w:color w:val="000000"/>
        </w:rPr>
        <w:t>ь</w:t>
      </w:r>
      <w:r w:rsidR="0093173F" w:rsidRPr="0093173F">
        <w:rPr>
          <w:color w:val="000000"/>
        </w:rPr>
        <w:t xml:space="preserve">  централизованный мониторинг и управление оборудованием инженерных систем и представлят</w:t>
      </w:r>
      <w:r w:rsidR="0093173F">
        <w:rPr>
          <w:color w:val="000000"/>
        </w:rPr>
        <w:t>ь</w:t>
      </w:r>
      <w:r w:rsidR="0093173F" w:rsidRPr="0093173F">
        <w:rPr>
          <w:color w:val="000000"/>
        </w:rPr>
        <w:t xml:space="preserve"> собой гибкую, свободно программируемую, распределенную систему.</w:t>
      </w:r>
    </w:p>
    <w:p w:rsidR="0093173F" w:rsidRPr="0093173F" w:rsidRDefault="0093173F" w:rsidP="0093173F">
      <w:pPr>
        <w:ind w:firstLine="720"/>
        <w:jc w:val="both"/>
        <w:rPr>
          <w:color w:val="000000"/>
        </w:rPr>
      </w:pPr>
      <w:r w:rsidRPr="0093173F">
        <w:rPr>
          <w:color w:val="000000"/>
        </w:rPr>
        <w:t>Целями комплексной автоматизации и управления, диспетчеризации являются: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управление комплексом технических средств и оборудования инженерных систем здания;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получение оперативной информации о состоянии оборудования и   параметрах потребляемых энергоносителей инженерных систем;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повышение надёжности, безопасности и качества функционирования оборудования инженерных систем;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диагностика и контрольпериодичност</w:t>
      </w:r>
      <w:r w:rsidR="00E11A6F">
        <w:rPr>
          <w:color w:val="000000"/>
        </w:rPr>
        <w:t>и</w:t>
      </w:r>
      <w:r w:rsidRPr="0093173F">
        <w:rPr>
          <w:color w:val="000000"/>
        </w:rPr>
        <w:t xml:space="preserve"> обслуживания оборудования инженерных систем;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сокращение затрат на обслуживание оборудования;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дистанционный контроль и управление работой оборудования инженерных систем;</w:t>
      </w:r>
    </w:p>
    <w:p w:rsidR="0093173F" w:rsidRPr="0093173F" w:rsidRDefault="0093173F" w:rsidP="00CD2CA4">
      <w:pPr>
        <w:numPr>
          <w:ilvl w:val="0"/>
          <w:numId w:val="9"/>
        </w:numPr>
        <w:jc w:val="both"/>
        <w:rPr>
          <w:color w:val="000000"/>
        </w:rPr>
      </w:pPr>
      <w:r w:rsidRPr="0093173F">
        <w:rPr>
          <w:color w:val="000000"/>
        </w:rPr>
        <w:t>функции энергосбережения при управлении инженерным оборудованием.</w:t>
      </w:r>
    </w:p>
    <w:p w:rsidR="0093173F" w:rsidRPr="0093173F" w:rsidRDefault="0093173F" w:rsidP="0093173F">
      <w:pPr>
        <w:spacing w:before="360" w:after="120" w:line="276" w:lineRule="auto"/>
        <w:ind w:left="567"/>
        <w:jc w:val="both"/>
        <w:rPr>
          <w:b/>
        </w:rPr>
      </w:pPr>
      <w:bookmarkStart w:id="25" w:name="_Toc283285328"/>
      <w:r w:rsidRPr="0093173F">
        <w:rPr>
          <w:b/>
        </w:rPr>
        <w:t>Требования к структуре системы</w:t>
      </w:r>
      <w:bookmarkEnd w:id="25"/>
    </w:p>
    <w:p w:rsidR="0093173F" w:rsidRPr="0093173F" w:rsidRDefault="0093173F" w:rsidP="0093173F">
      <w:pPr>
        <w:ind w:firstLine="720"/>
        <w:jc w:val="both"/>
        <w:rPr>
          <w:color w:val="000000"/>
        </w:rPr>
      </w:pPr>
      <w:r w:rsidRPr="0093173F">
        <w:rPr>
          <w:color w:val="000000"/>
        </w:rPr>
        <w:t xml:space="preserve">Архитектура системы автоматизации и диспетчеризации должна иметь модульную структуру и быть «открытой», т.е. обеспечивать возможность диспетчеризации и управления вновь устанавливаемого оборудования инженерных систем, а также допускать последующее расширение, как по числу объектов автоматизации, так и по числу функций. </w:t>
      </w:r>
    </w:p>
    <w:p w:rsidR="00E605AA" w:rsidRPr="00E605AA" w:rsidRDefault="00E605AA" w:rsidP="00E605AA">
      <w:pPr>
        <w:tabs>
          <w:tab w:val="num" w:pos="709"/>
        </w:tabs>
        <w:spacing w:before="120" w:after="120"/>
        <w:ind w:right="113" w:firstLine="567"/>
        <w:rPr>
          <w:b/>
        </w:rPr>
      </w:pPr>
      <w:r>
        <w:rPr>
          <w:b/>
        </w:rPr>
        <w:t>И</w:t>
      </w:r>
      <w:r w:rsidRPr="00E605AA">
        <w:rPr>
          <w:b/>
        </w:rPr>
        <w:t>нтеграци</w:t>
      </w:r>
      <w:r>
        <w:rPr>
          <w:b/>
        </w:rPr>
        <w:t>яс</w:t>
      </w:r>
      <w:r w:rsidRPr="00E605AA">
        <w:rPr>
          <w:b/>
        </w:rPr>
        <w:t>исте</w:t>
      </w:r>
      <w:r>
        <w:rPr>
          <w:b/>
        </w:rPr>
        <w:t xml:space="preserve">мы  комплексной автоматизации и </w:t>
      </w:r>
      <w:r w:rsidRPr="00E605AA">
        <w:rPr>
          <w:b/>
        </w:rPr>
        <w:t>управления,  диспетчеризации с системой пожарной сигнализации</w:t>
      </w:r>
    </w:p>
    <w:p w:rsidR="00E605AA" w:rsidRPr="00E605AA" w:rsidRDefault="00E605AA" w:rsidP="00E605AA">
      <w:pPr>
        <w:tabs>
          <w:tab w:val="num" w:pos="-8100"/>
          <w:tab w:val="num" w:pos="-7920"/>
        </w:tabs>
        <w:ind w:firstLine="720"/>
        <w:jc w:val="both"/>
        <w:rPr>
          <w:color w:val="000000"/>
        </w:rPr>
      </w:pPr>
      <w:r w:rsidRPr="00E605AA">
        <w:rPr>
          <w:color w:val="000000"/>
        </w:rPr>
        <w:lastRenderedPageBreak/>
        <w:tab/>
        <w:t xml:space="preserve">Система автоматической пожарной сигнализации </w:t>
      </w:r>
      <w:r>
        <w:rPr>
          <w:color w:val="000000"/>
        </w:rPr>
        <w:t xml:space="preserve">должна </w:t>
      </w:r>
      <w:r w:rsidRPr="00E605AA">
        <w:rPr>
          <w:color w:val="000000"/>
        </w:rPr>
        <w:t>включ</w:t>
      </w:r>
      <w:r>
        <w:rPr>
          <w:color w:val="000000"/>
        </w:rPr>
        <w:t>а</w:t>
      </w:r>
      <w:r w:rsidRPr="00E605AA">
        <w:rPr>
          <w:color w:val="000000"/>
        </w:rPr>
        <w:t>т</w:t>
      </w:r>
      <w:r>
        <w:rPr>
          <w:color w:val="000000"/>
        </w:rPr>
        <w:t>ь</w:t>
      </w:r>
      <w:r w:rsidRPr="00E605AA">
        <w:rPr>
          <w:color w:val="000000"/>
        </w:rPr>
        <w:t xml:space="preserve"> в себя комплекс технических средств, состоящий из автоматических и ручных пожарных извещателей, приемно-контрольных приборов, дополнительных электронных блоков (модулей), источников резервированного электропитания и вспомогательного электрооборудования.</w:t>
      </w:r>
    </w:p>
    <w:p w:rsidR="00E605AA" w:rsidRPr="00E605AA" w:rsidRDefault="00E605AA" w:rsidP="00E605AA">
      <w:pPr>
        <w:tabs>
          <w:tab w:val="num" w:pos="-8100"/>
          <w:tab w:val="num" w:pos="-7920"/>
        </w:tabs>
        <w:ind w:firstLine="720"/>
        <w:jc w:val="both"/>
        <w:rPr>
          <w:color w:val="000000"/>
        </w:rPr>
      </w:pPr>
      <w:r w:rsidRPr="00E605AA">
        <w:rPr>
          <w:color w:val="000000"/>
        </w:rPr>
        <w:tab/>
        <w:t>Оборудование</w:t>
      </w:r>
      <w:r>
        <w:rPr>
          <w:color w:val="000000"/>
        </w:rPr>
        <w:t xml:space="preserve"> должно </w:t>
      </w:r>
      <w:r w:rsidRPr="00E605AA">
        <w:rPr>
          <w:color w:val="000000"/>
        </w:rPr>
        <w:t>имет</w:t>
      </w:r>
      <w:r>
        <w:rPr>
          <w:color w:val="000000"/>
        </w:rPr>
        <w:t>ь</w:t>
      </w:r>
      <w:r w:rsidRPr="00E605AA">
        <w:rPr>
          <w:color w:val="000000"/>
        </w:rPr>
        <w:t xml:space="preserve"> сертификаты соответствия в Системах сертификации ГОСТ </w:t>
      </w:r>
      <w:proofErr w:type="gramStart"/>
      <w:r w:rsidRPr="00E605AA">
        <w:rPr>
          <w:color w:val="000000"/>
        </w:rPr>
        <w:t>Р</w:t>
      </w:r>
      <w:proofErr w:type="gramEnd"/>
      <w:r w:rsidRPr="00E605AA">
        <w:rPr>
          <w:color w:val="000000"/>
        </w:rPr>
        <w:t xml:space="preserve"> и сертификации продукции и услуг в области пожарной безопасности (ССПБ).</w:t>
      </w:r>
      <w:r w:rsidRPr="00E605AA">
        <w:rPr>
          <w:color w:val="000000"/>
        </w:rPr>
        <w:tab/>
      </w:r>
      <w:r w:rsidRPr="00E605AA">
        <w:rPr>
          <w:color w:val="000000"/>
        </w:rPr>
        <w:tab/>
      </w:r>
      <w:r w:rsidRPr="00E605AA">
        <w:rPr>
          <w:color w:val="000000"/>
        </w:rPr>
        <w:tab/>
      </w:r>
      <w:r w:rsidRPr="00E605AA">
        <w:rPr>
          <w:color w:val="000000"/>
        </w:rPr>
        <w:tab/>
      </w:r>
      <w:r w:rsidRPr="00E605AA">
        <w:rPr>
          <w:color w:val="000000"/>
        </w:rPr>
        <w:tab/>
      </w:r>
      <w:r w:rsidRPr="00E605AA">
        <w:rPr>
          <w:color w:val="000000"/>
        </w:rPr>
        <w:tab/>
      </w:r>
    </w:p>
    <w:p w:rsidR="00E605AA" w:rsidRPr="00E605AA" w:rsidRDefault="00E605AA" w:rsidP="00E605AA">
      <w:pPr>
        <w:tabs>
          <w:tab w:val="num" w:pos="-8100"/>
          <w:tab w:val="num" w:pos="-7920"/>
        </w:tabs>
        <w:ind w:firstLine="720"/>
        <w:jc w:val="both"/>
        <w:rPr>
          <w:color w:val="000000"/>
        </w:rPr>
      </w:pPr>
      <w:r w:rsidRPr="00E605AA">
        <w:rPr>
          <w:color w:val="000000"/>
        </w:rPr>
        <w:t xml:space="preserve">Система пожарной сигнализации </w:t>
      </w:r>
      <w:r>
        <w:rPr>
          <w:color w:val="000000"/>
        </w:rPr>
        <w:t xml:space="preserve">должна </w:t>
      </w:r>
      <w:r w:rsidRPr="00E605AA">
        <w:rPr>
          <w:color w:val="000000"/>
        </w:rPr>
        <w:t>являт</w:t>
      </w:r>
      <w:r>
        <w:rPr>
          <w:color w:val="000000"/>
        </w:rPr>
        <w:t>ь</w:t>
      </w:r>
      <w:r w:rsidRPr="00E605AA">
        <w:rPr>
          <w:color w:val="000000"/>
        </w:rPr>
        <w:t>ся частью единого взаимосвязанного комплекса охраны объекта и функционир</w:t>
      </w:r>
      <w:r>
        <w:rPr>
          <w:color w:val="000000"/>
        </w:rPr>
        <w:t>ова</w:t>
      </w:r>
      <w:r w:rsidRPr="00E605AA">
        <w:rPr>
          <w:color w:val="000000"/>
        </w:rPr>
        <w:t>т</w:t>
      </w:r>
      <w:r>
        <w:rPr>
          <w:color w:val="000000"/>
        </w:rPr>
        <w:t>ь</w:t>
      </w:r>
      <w:r w:rsidRPr="00E605AA">
        <w:rPr>
          <w:color w:val="000000"/>
        </w:rPr>
        <w:t xml:space="preserve"> в его составе. </w:t>
      </w:r>
    </w:p>
    <w:p w:rsidR="004A5B1C" w:rsidRDefault="00581714" w:rsidP="00581714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_Toc450917718"/>
      <w:r w:rsidRPr="0058171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 ОРГАНИЗАЦИИ СТРОИТЕЛЬСТВА</w:t>
      </w:r>
      <w:bookmarkEnd w:id="26"/>
    </w:p>
    <w:p w:rsidR="00581714" w:rsidRDefault="00581714" w:rsidP="00581714">
      <w:r>
        <w:t>Разрабатывается на стадии «ПД» (проектная документация).</w:t>
      </w:r>
    </w:p>
    <w:p w:rsidR="00C9284B" w:rsidRDefault="00C9284B" w:rsidP="00581714"/>
    <w:p w:rsidR="00C9284B" w:rsidRDefault="00C9284B" w:rsidP="00C9284B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_Toc450917719"/>
      <w:r>
        <w:rPr>
          <w:rFonts w:ascii="Times New Roman" w:hAnsi="Times New Roman"/>
          <w:sz w:val="24"/>
          <w:szCs w:val="24"/>
        </w:rPr>
        <w:t>СВОДНЫЙ СМЕТНЫЙ РАСЧЕТ</w:t>
      </w:r>
      <w:bookmarkEnd w:id="27"/>
    </w:p>
    <w:p w:rsidR="00C9284B" w:rsidRDefault="00C9284B" w:rsidP="00C9284B">
      <w:r>
        <w:t>Разрабатывается на стадии «ПД» (проектная документация).</w:t>
      </w:r>
    </w:p>
    <w:p w:rsidR="00C9284B" w:rsidRDefault="00C9284B" w:rsidP="00C9284B">
      <w:r>
        <w:t>Уточняется на стадии «РД» (рабочая документация).</w:t>
      </w:r>
    </w:p>
    <w:p w:rsidR="00C9284B" w:rsidRDefault="00C9284B" w:rsidP="00C9284B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8" w:name="_Toc450917720"/>
      <w:r>
        <w:rPr>
          <w:rFonts w:ascii="Times New Roman" w:hAnsi="Times New Roman"/>
          <w:sz w:val="24"/>
          <w:szCs w:val="24"/>
        </w:rPr>
        <w:t>ПЕРЕЧЕНЬ МЕРОПРИЯТИЙ ПО ОХРАНЕ ОКРУЖАЮЩЕЙ СРЕДЫ</w:t>
      </w:r>
      <w:bookmarkEnd w:id="28"/>
    </w:p>
    <w:p w:rsidR="00C9284B" w:rsidRPr="00855C06" w:rsidRDefault="00C9284B" w:rsidP="00855C06">
      <w:pPr>
        <w:tabs>
          <w:tab w:val="num" w:pos="-7920"/>
        </w:tabs>
        <w:ind w:firstLine="720"/>
        <w:jc w:val="both"/>
        <w:rPr>
          <w:color w:val="000000"/>
        </w:rPr>
      </w:pPr>
      <w:r w:rsidRPr="00855C06">
        <w:rPr>
          <w:color w:val="000000"/>
        </w:rPr>
        <w:t>Разрабатывается на стадии «ПД» (проектная документация).</w:t>
      </w:r>
    </w:p>
    <w:p w:rsidR="00C9284B" w:rsidRDefault="00C9284B" w:rsidP="00855C06">
      <w:pPr>
        <w:tabs>
          <w:tab w:val="num" w:pos="-7920"/>
        </w:tabs>
        <w:ind w:firstLine="720"/>
        <w:jc w:val="both"/>
        <w:rPr>
          <w:color w:val="000000"/>
        </w:rPr>
      </w:pPr>
      <w:r w:rsidRPr="00855C06">
        <w:rPr>
          <w:color w:val="000000"/>
        </w:rPr>
        <w:t>Раздел «Перечень мероприятий по охране окружающей среды» должен содержать обоснование оценки воздействия на окружающую среду проектируемого административно-производственного корпуса. Оценка воздействия на окружающую среду выполн</w:t>
      </w:r>
      <w:r w:rsidR="00855C06">
        <w:rPr>
          <w:color w:val="000000"/>
        </w:rPr>
        <w:t>ить</w:t>
      </w:r>
      <w:r w:rsidRPr="00855C06">
        <w:rPr>
          <w:color w:val="000000"/>
        </w:rPr>
        <w:t xml:space="preserve"> в соответствии с федеральным и областным законодательством, с учетом действующих норм, правил и стандартов, регламентирующих охрану окружающей среды при строительстве и эксплуатации объектов. Данный раздел выполняется для предупреждения возможной деградации окружающей среды под влиянием намечаемой хозяйственной деятельности, обеспечения экологической </w:t>
      </w:r>
      <w:proofErr w:type="gramStart"/>
      <w:r w:rsidRPr="00855C06">
        <w:rPr>
          <w:color w:val="000000"/>
        </w:rPr>
        <w:t>стабильности территории района размещения объекта</w:t>
      </w:r>
      <w:proofErr w:type="gramEnd"/>
      <w:r w:rsidRPr="00855C06">
        <w:rPr>
          <w:color w:val="000000"/>
        </w:rPr>
        <w:t xml:space="preserve"> строительства, создания благоприятных условий жизни населения. Раздел </w:t>
      </w:r>
      <w:r w:rsidR="00855C06">
        <w:rPr>
          <w:color w:val="000000"/>
        </w:rPr>
        <w:t xml:space="preserve">должен </w:t>
      </w:r>
      <w:r w:rsidRPr="00855C06">
        <w:rPr>
          <w:color w:val="000000"/>
        </w:rPr>
        <w:t>содерж</w:t>
      </w:r>
      <w:r w:rsidR="00855C06">
        <w:rPr>
          <w:color w:val="000000"/>
        </w:rPr>
        <w:t>а</w:t>
      </w:r>
      <w:r w:rsidRPr="00855C06">
        <w:rPr>
          <w:color w:val="000000"/>
        </w:rPr>
        <w:t>т</w:t>
      </w:r>
      <w:r w:rsidR="00855C06">
        <w:rPr>
          <w:color w:val="000000"/>
        </w:rPr>
        <w:t>ь</w:t>
      </w:r>
      <w:r w:rsidRPr="00855C06">
        <w:rPr>
          <w:color w:val="000000"/>
        </w:rPr>
        <w:t xml:space="preserve"> характеристику существующего состояния окружающей среды района размещения объекта, а также сведения о воздействии объекта на окружающую природную среду в процессе хозяйственной деятельности, проектные разработки по охране окружающей природной среды с элементами экологического нормирования, которые необходимо учитывать при проектировании, реализации и </w:t>
      </w:r>
      <w:proofErr w:type="gramStart"/>
      <w:r w:rsidRPr="00855C06">
        <w:rPr>
          <w:color w:val="000000"/>
        </w:rPr>
        <w:t>контроле за</w:t>
      </w:r>
      <w:proofErr w:type="gramEnd"/>
      <w:r w:rsidRPr="00855C06">
        <w:rPr>
          <w:color w:val="000000"/>
        </w:rPr>
        <w:t xml:space="preserve"> намечаемой хозяйственной деятельностью</w:t>
      </w:r>
      <w:r w:rsidR="00855C06">
        <w:rPr>
          <w:color w:val="000000"/>
        </w:rPr>
        <w:t>.</w:t>
      </w:r>
    </w:p>
    <w:p w:rsidR="00855C06" w:rsidRPr="00855C06" w:rsidRDefault="00855C06" w:rsidP="00855C06">
      <w:pPr>
        <w:tabs>
          <w:tab w:val="num" w:pos="-7920"/>
        </w:tabs>
        <w:ind w:firstLine="720"/>
        <w:jc w:val="both"/>
        <w:rPr>
          <w:color w:val="000000"/>
        </w:rPr>
      </w:pPr>
    </w:p>
    <w:p w:rsidR="00C9284B" w:rsidRPr="0080028E" w:rsidRDefault="00FC30C3" w:rsidP="0080028E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_Toc450917721"/>
      <w:r w:rsidRPr="0080028E">
        <w:rPr>
          <w:rFonts w:ascii="Times New Roman" w:hAnsi="Times New Roman"/>
          <w:sz w:val="24"/>
          <w:szCs w:val="24"/>
        </w:rPr>
        <w:t>МЕРОПРИЯТИЯ ПО ОБЕСПЕЧЕНИЮ ПОЖАРНОЙ БЕЗОПАСНОСТИ</w:t>
      </w:r>
      <w:bookmarkEnd w:id="29"/>
    </w:p>
    <w:p w:rsidR="00C9284B" w:rsidRPr="004B0D33" w:rsidRDefault="0080028E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Разрабатывается на стадии «ПД» (проектная документация).</w:t>
      </w:r>
    </w:p>
    <w:p w:rsidR="0080028E" w:rsidRPr="004B0D33" w:rsidRDefault="0080028E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Раздел разработать в соответствии с требованиями Положения о составе разделов проектной документации и требованиях к их содержанию, утвержденным Постановлением Правительства РФ № 87 со всеми изменениями.</w:t>
      </w:r>
    </w:p>
    <w:p w:rsidR="0080028E" w:rsidRPr="004B0D33" w:rsidRDefault="0080028E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Проектные решения выполнить с учётом требований следующих технических регламентов и нормативных документов:</w:t>
      </w:r>
    </w:p>
    <w:p w:rsidR="0080028E" w:rsidRPr="0080028E" w:rsidRDefault="0080028E" w:rsidP="0080028E">
      <w:r w:rsidRPr="0080028E">
        <w:t>Федеральный закон Российской Федерации от 22.07.2008 г. № 123-ФЗ «Технический регламент о требованиях пожарной безопасности»;</w:t>
      </w:r>
    </w:p>
    <w:p w:rsidR="0080028E" w:rsidRPr="0080028E" w:rsidRDefault="0080028E" w:rsidP="0080028E">
      <w:r w:rsidRPr="0080028E">
        <w:t>Федеральный закон Российской Федерации от 30 декабря 2009 № 384-ФЗ «Технический регламент о безопасности зданий и сооружений»</w:t>
      </w:r>
    </w:p>
    <w:p w:rsidR="0080028E" w:rsidRPr="0080028E" w:rsidRDefault="0080028E" w:rsidP="0080028E">
      <w:r w:rsidRPr="0080028E">
        <w:t>СП 1.13130.2009 «Системы противопожарной защиты. Эвакуационные пути и выходы»;</w:t>
      </w:r>
    </w:p>
    <w:p w:rsidR="0080028E" w:rsidRPr="0080028E" w:rsidRDefault="0080028E" w:rsidP="0080028E">
      <w:r w:rsidRPr="0080028E">
        <w:t>СП 2.13130.2012 «Системы противопожарной защиты. Обеспечение огнестойкости объектов защиты»;</w:t>
      </w:r>
    </w:p>
    <w:p w:rsidR="0080028E" w:rsidRPr="0080028E" w:rsidRDefault="0080028E" w:rsidP="0080028E">
      <w:r w:rsidRPr="0080028E">
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80028E" w:rsidRPr="0080028E" w:rsidRDefault="0080028E" w:rsidP="0080028E">
      <w:r w:rsidRPr="0080028E">
        <w:lastRenderedPageBreak/>
        <w:t>СП 4.13130.2013 «Системы противопожарной защиты. Ограничение распространения пожара на объектах защиты. Требования к объёмно-планировочным и конструктивным решениям»;</w:t>
      </w:r>
    </w:p>
    <w:p w:rsidR="0080028E" w:rsidRPr="0080028E" w:rsidRDefault="0080028E" w:rsidP="0080028E">
      <w:r w:rsidRPr="0080028E">
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:rsidR="0080028E" w:rsidRPr="0080028E" w:rsidRDefault="0080028E" w:rsidP="0080028E">
      <w:r w:rsidRPr="0080028E">
        <w:t>СП 6.13130.2013 «Системы противопожарной защиты. Электрооборудование. Требования пожарной безопасности»;</w:t>
      </w:r>
    </w:p>
    <w:p w:rsidR="0080028E" w:rsidRPr="0080028E" w:rsidRDefault="0080028E" w:rsidP="0080028E">
      <w:r w:rsidRPr="0080028E">
        <w:t>СП 7.13130.2013 «Отопление, вентиляция и кондиционирование. Противопожарные требования»;</w:t>
      </w:r>
    </w:p>
    <w:p w:rsidR="0080028E" w:rsidRPr="0080028E" w:rsidRDefault="0080028E" w:rsidP="0080028E">
      <w:r w:rsidRPr="0080028E">
        <w:t>СП 8.13130.2009 Системы противопожарной защиты. Источники наружного противопожарного водоснабжения. Требования пожарной безопасности»;</w:t>
      </w:r>
    </w:p>
    <w:p w:rsidR="0080028E" w:rsidRPr="0080028E" w:rsidRDefault="0080028E" w:rsidP="0080028E">
      <w:r w:rsidRPr="0080028E">
        <w:t>СП 10.13130.2009 «Системы противопожарной защиты. Внутренний противопожарный водопровод. Требования пожарной безопасности»;</w:t>
      </w:r>
    </w:p>
    <w:p w:rsidR="0080028E" w:rsidRPr="0080028E" w:rsidRDefault="0080028E" w:rsidP="0080028E">
      <w:r w:rsidRPr="0080028E">
        <w:t>СП 12.13130.2009 «Определение категорий помещений, зданий и наружных установок по взрывопожарной и пожарной опасности»;</w:t>
      </w:r>
    </w:p>
    <w:p w:rsidR="0080028E" w:rsidRDefault="0080028E" w:rsidP="0080028E">
      <w:pPr>
        <w:rPr>
          <w:sz w:val="28"/>
          <w:szCs w:val="28"/>
        </w:rPr>
      </w:pPr>
      <w:r w:rsidRPr="0080028E">
        <w:t>СП 56.13330.2011 «Производственные здания</w:t>
      </w:r>
      <w:r>
        <w:rPr>
          <w:sz w:val="28"/>
          <w:szCs w:val="28"/>
        </w:rPr>
        <w:t>».</w:t>
      </w:r>
    </w:p>
    <w:p w:rsidR="0077450B" w:rsidRPr="00752ED1" w:rsidRDefault="0077450B" w:rsidP="00752ED1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_Toc450917722"/>
      <w:r w:rsidRPr="00752ED1">
        <w:rPr>
          <w:rFonts w:ascii="Times New Roman" w:hAnsi="Times New Roman"/>
          <w:sz w:val="24"/>
          <w:szCs w:val="24"/>
        </w:rPr>
        <w:t>М</w:t>
      </w:r>
      <w:r w:rsidR="00752ED1" w:rsidRPr="00752ED1">
        <w:rPr>
          <w:rFonts w:ascii="Times New Roman" w:hAnsi="Times New Roman"/>
          <w:sz w:val="24"/>
          <w:szCs w:val="24"/>
        </w:rPr>
        <w:t>ЕРОПРИЯТИЯ ПО ОБЕСПЕЧЕНИЮ ДОСТУПА ИНВАЛИДОВ</w:t>
      </w:r>
      <w:bookmarkEnd w:id="30"/>
    </w:p>
    <w:p w:rsid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Разрабатывается на стадии «ПД» (проектная документация).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 xml:space="preserve">Проектные решения выполнить с учётом требований следующих </w:t>
      </w:r>
      <w:r>
        <w:rPr>
          <w:color w:val="000000"/>
        </w:rPr>
        <w:t>н</w:t>
      </w:r>
      <w:r w:rsidRPr="004B0D33">
        <w:rPr>
          <w:color w:val="000000"/>
        </w:rPr>
        <w:t>ормативных документов, действующих на территории Российской Федерации: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СП 59.13330.2012 «Доступность зданий с и сооружений для маломобильных групп населения», актуализированная редакция СНиП 35-01-2001.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СП 35-101-2001 «Проектирование зданий и сооружений с учетом доступности для маломобильных групп населения. Общие положения».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СП 35-103-2001 «Общественные здания и сооружения, доступные маломобильным посетителям».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ВСН 62-91* «Проектирование среды жизнедеятельности с учетом потребностей инвалидов и маломобильных групп населения»</w:t>
      </w:r>
    </w:p>
    <w:p w:rsid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СП 1.13130.2009 «Эвакуационные пути и выходы»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Проект разработать с учетом </w:t>
      </w:r>
      <w:r w:rsidRPr="004B0D33">
        <w:rPr>
          <w:color w:val="000000"/>
        </w:rPr>
        <w:t>обеспеч</w:t>
      </w:r>
      <w:r>
        <w:rPr>
          <w:color w:val="000000"/>
        </w:rPr>
        <w:t>ения</w:t>
      </w:r>
      <w:r w:rsidRPr="004B0D33">
        <w:rPr>
          <w:color w:val="000000"/>
        </w:rPr>
        <w:t xml:space="preserve"> доступ</w:t>
      </w:r>
      <w:r>
        <w:rPr>
          <w:color w:val="000000"/>
        </w:rPr>
        <w:t>а</w:t>
      </w:r>
      <w:r w:rsidRPr="004B0D33">
        <w:rPr>
          <w:color w:val="000000"/>
        </w:rPr>
        <w:t xml:space="preserve"> в  АБК  посетителей  с ограниченн</w:t>
      </w:r>
      <w:r>
        <w:rPr>
          <w:color w:val="000000"/>
        </w:rPr>
        <w:t xml:space="preserve">ыми физическими возможностями. Не </w:t>
      </w:r>
      <w:r w:rsidRPr="004B0D33">
        <w:rPr>
          <w:color w:val="000000"/>
        </w:rPr>
        <w:t>предусматрива</w:t>
      </w:r>
      <w:r>
        <w:rPr>
          <w:color w:val="000000"/>
        </w:rPr>
        <w:t>ть</w:t>
      </w:r>
      <w:r w:rsidRPr="004B0D33">
        <w:rPr>
          <w:color w:val="000000"/>
        </w:rPr>
        <w:t xml:space="preserve"> трудов</w:t>
      </w:r>
      <w:r>
        <w:rPr>
          <w:color w:val="000000"/>
        </w:rPr>
        <w:t>ую</w:t>
      </w:r>
      <w:r w:rsidRPr="004B0D33">
        <w:rPr>
          <w:color w:val="000000"/>
        </w:rPr>
        <w:t xml:space="preserve"> деятельность  таких людей в ПК,  исходя из того,  что труд данной категории населения не планируется,  т.к. специфика работы сотрудников АБК  и производственных рабочих  заключается в интенсивной работе в течение всего рабочего дня и связана с большими физическими и психологическими нагрузками.</w:t>
      </w:r>
    </w:p>
    <w:p w:rsidR="004B0D33" w:rsidRPr="004B0D33" w:rsidRDefault="004B0D33" w:rsidP="004B0D33">
      <w:pPr>
        <w:tabs>
          <w:tab w:val="num" w:pos="-7920"/>
        </w:tabs>
        <w:ind w:firstLine="720"/>
        <w:jc w:val="both"/>
        <w:rPr>
          <w:color w:val="000000"/>
        </w:rPr>
      </w:pPr>
    </w:p>
    <w:p w:rsidR="0077450B" w:rsidRDefault="0008119F" w:rsidP="00CE52FE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Toc450917723"/>
      <w:r w:rsidRPr="0008119F">
        <w:rPr>
          <w:rFonts w:ascii="Times New Roman" w:hAnsi="Times New Roman"/>
          <w:sz w:val="24"/>
          <w:szCs w:val="24"/>
        </w:rPr>
        <w:t>МЕРОПРИЯТИЯ ПО ОБЕСПЕЧЕНИЮ СОБЛЮДЕНИЯ ТРЕБОВАНИЙ ЭНЕРГЕТИЧЕСКОЙ ЭФФЕКТИВНОСТИ ИТРЕБОВАНИЙ ОСНАЩЕННОСТИ ЗДАНИЙ, СТРОЕНИЙ И СООРУЖЕНИЙ ПРИБОРАМИ УЧЕТА ИСПОЛЬЗУЕМЫХ ЭНЕРГЕТИЧЕСКИХ РЕСУРСОВ</w:t>
      </w:r>
      <w:bookmarkEnd w:id="31"/>
    </w:p>
    <w:p w:rsidR="00E778F6" w:rsidRDefault="00E778F6" w:rsidP="00BF56E2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Разрабатывается на стадии «ПД» (проектная документация).</w:t>
      </w:r>
    </w:p>
    <w:p w:rsidR="00E778F6" w:rsidRPr="00E778F6" w:rsidRDefault="00E778F6" w:rsidP="00E778F6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Проектные решения выполнить</w:t>
      </w:r>
      <w:r w:rsidRPr="00E778F6">
        <w:rPr>
          <w:color w:val="000000"/>
        </w:rPr>
        <w:t xml:space="preserve"> с учетом требований федерального законодательства, а также действующих норм, правил, инструкций и стандартов, регламентирующих требования к теплозащите зданий.</w:t>
      </w:r>
    </w:p>
    <w:p w:rsidR="00E778F6" w:rsidRPr="00E778F6" w:rsidRDefault="00E778F6" w:rsidP="00E778F6">
      <w:pPr>
        <w:tabs>
          <w:tab w:val="num" w:pos="-7920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При разработке раздела уч</w:t>
      </w:r>
      <w:r>
        <w:rPr>
          <w:color w:val="000000"/>
        </w:rPr>
        <w:t>есть</w:t>
      </w:r>
      <w:r w:rsidRPr="00E778F6">
        <w:rPr>
          <w:color w:val="000000"/>
        </w:rPr>
        <w:t xml:space="preserve"> требования нормативных документов:</w:t>
      </w:r>
    </w:p>
    <w:p w:rsidR="00E778F6" w:rsidRPr="00E778F6" w:rsidRDefault="00E778F6" w:rsidP="00E778F6">
      <w:pPr>
        <w:tabs>
          <w:tab w:val="num" w:pos="-7920"/>
          <w:tab w:val="num" w:pos="851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СНиП 23-02-2003 «Тепловая защита зданий»;</w:t>
      </w:r>
    </w:p>
    <w:p w:rsidR="00E778F6" w:rsidRPr="00E778F6" w:rsidRDefault="00E778F6" w:rsidP="00E778F6">
      <w:pPr>
        <w:tabs>
          <w:tab w:val="num" w:pos="-7920"/>
          <w:tab w:val="num" w:pos="720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СНиП 23-01-99 «Строительная климатология»;</w:t>
      </w:r>
    </w:p>
    <w:p w:rsidR="00E778F6" w:rsidRPr="00E778F6" w:rsidRDefault="00E778F6" w:rsidP="00E778F6">
      <w:pPr>
        <w:tabs>
          <w:tab w:val="num" w:pos="-7920"/>
          <w:tab w:val="num" w:pos="720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СНиП 41-01-2003 «Отопление, вентиляция и кондиционирование»;</w:t>
      </w:r>
    </w:p>
    <w:p w:rsidR="00E778F6" w:rsidRPr="00E778F6" w:rsidRDefault="00E778F6" w:rsidP="00E778F6">
      <w:pPr>
        <w:tabs>
          <w:tab w:val="num" w:pos="-7920"/>
          <w:tab w:val="num" w:pos="720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СНиП 2.09.04-87* «Административные и бытовые здания»;</w:t>
      </w:r>
    </w:p>
    <w:p w:rsidR="00E778F6" w:rsidRPr="00E778F6" w:rsidRDefault="00E778F6" w:rsidP="00E778F6">
      <w:pPr>
        <w:tabs>
          <w:tab w:val="num" w:pos="-7920"/>
        </w:tabs>
        <w:ind w:firstLine="720"/>
        <w:jc w:val="both"/>
        <w:rPr>
          <w:color w:val="000000"/>
        </w:rPr>
      </w:pPr>
      <w:r w:rsidRPr="00E778F6">
        <w:rPr>
          <w:color w:val="000000"/>
        </w:rPr>
        <w:t>СП 23-101-2004 «Проектирование тепловой защиты зданий»;</w:t>
      </w:r>
    </w:p>
    <w:p w:rsidR="00E778F6" w:rsidRPr="004B0D33" w:rsidRDefault="00E778F6" w:rsidP="00E778F6">
      <w:pPr>
        <w:jc w:val="both"/>
        <w:rPr>
          <w:color w:val="000000"/>
        </w:rPr>
      </w:pPr>
    </w:p>
    <w:p w:rsidR="0013239F" w:rsidRPr="0013239F" w:rsidRDefault="0013239F" w:rsidP="0013239F"/>
    <w:p w:rsidR="0008119F" w:rsidRDefault="0013239F" w:rsidP="0013239F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_Toc450917724"/>
      <w:r w:rsidRPr="0013239F">
        <w:rPr>
          <w:rFonts w:ascii="Times New Roman" w:hAnsi="Times New Roman"/>
          <w:sz w:val="24"/>
          <w:szCs w:val="24"/>
        </w:rPr>
        <w:t>ПЕРЕЧЕНЬ МЕРОПРИЯТИЙ ПО ГРАЖДАНСКОЙ ОБОРОНЕ, МЕРОПРИЯТИЙ ПО ПРЕДУПРЖДЕНИЮ ЧРЕЗВЫЧАЙНЫХ СИТУАЦИЙ ПРИРОДНОГО И ТЕХНОГЕННОГО ХАРАКТЕРА</w:t>
      </w:r>
      <w:bookmarkEnd w:id="32"/>
    </w:p>
    <w:p w:rsidR="00BF56E2" w:rsidRDefault="00BF56E2" w:rsidP="00BF56E2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Разрабатывается на стадии «ПД» (проектная документация).</w:t>
      </w:r>
    </w:p>
    <w:p w:rsidR="0013239F" w:rsidRDefault="00BF56E2" w:rsidP="00BF56E2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Проектные решения выполнить</w:t>
      </w:r>
      <w:r w:rsidRPr="00E778F6">
        <w:rPr>
          <w:color w:val="000000"/>
        </w:rPr>
        <w:t xml:space="preserve"> с учетом требований федерального законодательства, а также действующих норм, правил, инструкций и стандартов</w:t>
      </w:r>
      <w:r>
        <w:rPr>
          <w:color w:val="000000"/>
        </w:rPr>
        <w:t>.</w:t>
      </w:r>
    </w:p>
    <w:p w:rsidR="00BF56E2" w:rsidRDefault="00BF56E2" w:rsidP="00BF56E2">
      <w:pPr>
        <w:tabs>
          <w:tab w:val="num" w:pos="-7920"/>
        </w:tabs>
        <w:ind w:firstLine="720"/>
        <w:jc w:val="both"/>
        <w:rPr>
          <w:color w:val="000000"/>
        </w:rPr>
      </w:pPr>
      <w:r>
        <w:rPr>
          <w:color w:val="000000"/>
        </w:rPr>
        <w:t>При проектировании отдельных инженерных систем, технологического оборудования, зданий и сооружений должны быть соблюдены требования следующих нормативных документов:</w:t>
      </w:r>
    </w:p>
    <w:p w:rsidR="00E63993" w:rsidRDefault="00E63993" w:rsidP="00BF56E2">
      <w:pPr>
        <w:tabs>
          <w:tab w:val="num" w:pos="-7920"/>
        </w:tabs>
        <w:ind w:firstLine="720"/>
        <w:jc w:val="both"/>
        <w:rPr>
          <w:color w:val="000000"/>
        </w:rPr>
      </w:pPr>
      <w:r>
        <w:rPr>
          <w:color w:val="000000"/>
        </w:rPr>
        <w:t>СП 11-107-98 «Порядок разработки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строительства»;</w:t>
      </w:r>
    </w:p>
    <w:p w:rsidR="00E63993" w:rsidRDefault="00E63993" w:rsidP="00BF56E2">
      <w:pPr>
        <w:tabs>
          <w:tab w:val="num" w:pos="-7920"/>
        </w:tabs>
        <w:ind w:firstLine="720"/>
        <w:jc w:val="both"/>
        <w:rPr>
          <w:color w:val="000000"/>
        </w:rPr>
      </w:pPr>
      <w:r>
        <w:rPr>
          <w:color w:val="000000"/>
        </w:rPr>
        <w:t>СНиП 2.01.51-90 «Инженерно-технические мероприятия гражданской обороны»;</w:t>
      </w:r>
    </w:p>
    <w:p w:rsidR="00E63993" w:rsidRDefault="00E63993" w:rsidP="00BF56E2">
      <w:pPr>
        <w:tabs>
          <w:tab w:val="num" w:pos="-7920"/>
        </w:tabs>
        <w:ind w:firstLine="720"/>
        <w:jc w:val="both"/>
        <w:rPr>
          <w:color w:val="000000"/>
        </w:rPr>
      </w:pPr>
      <w:r>
        <w:rPr>
          <w:color w:val="000000"/>
        </w:rPr>
        <w:t>СНиП 22-01-95 «Геофизика опасных природных воздействий»</w:t>
      </w:r>
      <w:r w:rsidR="001B4921">
        <w:rPr>
          <w:color w:val="000000"/>
        </w:rPr>
        <w:t>;</w:t>
      </w:r>
    </w:p>
    <w:p w:rsidR="00E63993" w:rsidRDefault="00E63993" w:rsidP="00E63993">
      <w:pPr>
        <w:tabs>
          <w:tab w:val="num" w:pos="-7920"/>
        </w:tabs>
        <w:ind w:firstLine="720"/>
        <w:jc w:val="both"/>
        <w:rPr>
          <w:color w:val="000000"/>
        </w:rPr>
      </w:pPr>
      <w:r w:rsidRPr="00E63993">
        <w:rPr>
          <w:color w:val="000000"/>
        </w:rPr>
        <w:t>СНиП 22-02-2003 «И</w:t>
      </w:r>
      <w:r>
        <w:rPr>
          <w:color w:val="000000"/>
        </w:rPr>
        <w:t>нженернаязащита территорий</w:t>
      </w:r>
      <w:r w:rsidRPr="00E63993">
        <w:rPr>
          <w:color w:val="000000"/>
        </w:rPr>
        <w:t xml:space="preserve">, </w:t>
      </w:r>
      <w:r>
        <w:rPr>
          <w:color w:val="000000"/>
        </w:rPr>
        <w:t>зданийисооруженийот опасныхгеологичес</w:t>
      </w:r>
      <w:r w:rsidR="001B4921">
        <w:rPr>
          <w:color w:val="000000"/>
        </w:rPr>
        <w:t>ких процессов. Основные положения</w:t>
      </w:r>
      <w:r>
        <w:rPr>
          <w:color w:val="000000"/>
        </w:rPr>
        <w:t>»</w:t>
      </w:r>
      <w:r w:rsidR="001B4921">
        <w:rPr>
          <w:color w:val="000000"/>
        </w:rPr>
        <w:t>;</w:t>
      </w:r>
    </w:p>
    <w:p w:rsidR="00BF56E2" w:rsidRPr="00BF56E2" w:rsidRDefault="00BF56E2" w:rsidP="00BF56E2">
      <w:pPr>
        <w:tabs>
          <w:tab w:val="num" w:pos="-7920"/>
        </w:tabs>
        <w:ind w:firstLine="720"/>
        <w:jc w:val="both"/>
        <w:rPr>
          <w:color w:val="000000"/>
        </w:rPr>
      </w:pPr>
    </w:p>
    <w:p w:rsidR="0013239F" w:rsidRDefault="0013239F" w:rsidP="0013239F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_Toc450917725"/>
      <w:r w:rsidRPr="0013239F">
        <w:rPr>
          <w:rFonts w:ascii="Times New Roman" w:hAnsi="Times New Roman"/>
          <w:sz w:val="24"/>
          <w:szCs w:val="24"/>
        </w:rPr>
        <w:t>ТРЕБОВАНИЯ К ОБЕСПЕЧЕНИЮ БЕЗОПАСНОЙ ЭКСПЛУАТАЦИИ ОБЪЕКТОВ КАПИТАЛЬНОГО СТРОИТЕЛЬСТВА</w:t>
      </w:r>
      <w:bookmarkEnd w:id="33"/>
    </w:p>
    <w:p w:rsidR="005474AD" w:rsidRDefault="005474AD" w:rsidP="005474AD">
      <w:pPr>
        <w:tabs>
          <w:tab w:val="num" w:pos="-7920"/>
        </w:tabs>
        <w:ind w:firstLine="720"/>
        <w:jc w:val="both"/>
        <w:rPr>
          <w:color w:val="000000"/>
        </w:rPr>
      </w:pPr>
      <w:r w:rsidRPr="004B0D33">
        <w:rPr>
          <w:color w:val="000000"/>
        </w:rPr>
        <w:t>Разрабатывается на стадии «ПД» (проектная документация).</w:t>
      </w:r>
    </w:p>
    <w:p w:rsidR="00330A6D" w:rsidRDefault="00330A6D" w:rsidP="005474AD">
      <w:pPr>
        <w:tabs>
          <w:tab w:val="num" w:pos="-7920"/>
        </w:tabs>
        <w:ind w:firstLine="720"/>
        <w:jc w:val="both"/>
        <w:rPr>
          <w:color w:val="000000"/>
        </w:rPr>
      </w:pPr>
    </w:p>
    <w:p w:rsidR="00330A6D" w:rsidRPr="00330A6D" w:rsidRDefault="00330A6D" w:rsidP="00330A6D">
      <w:pPr>
        <w:pStyle w:val="1"/>
        <w:numPr>
          <w:ilvl w:val="0"/>
          <w:numId w:val="1"/>
        </w:numPr>
        <w:spacing w:before="12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ТРЕБОВАНИЯ К</w:t>
      </w:r>
      <w:r w:rsidRPr="00330A6D">
        <w:rPr>
          <w:rFonts w:ascii="Times New Roman" w:hAnsi="Times New Roman"/>
          <w:sz w:val="24"/>
          <w:szCs w:val="24"/>
        </w:rPr>
        <w:t xml:space="preserve"> ПК и ИК.</w:t>
      </w:r>
    </w:p>
    <w:p w:rsidR="00330A6D" w:rsidRDefault="00330A6D" w:rsidP="00330A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A6D" w:rsidRPr="007168A3" w:rsidRDefault="00330A6D" w:rsidP="00330A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A6D">
        <w:rPr>
          <w:sz w:val="28"/>
          <w:szCs w:val="28"/>
        </w:rPr>
        <w:t>Общие требования к условиям хранения ТМЦ на ООСХ ПФ</w:t>
      </w:r>
      <w:r w:rsidRPr="007168A3">
        <w:rPr>
          <w:b/>
          <w:sz w:val="28"/>
          <w:szCs w:val="28"/>
        </w:rPr>
        <w:t>.</w:t>
      </w:r>
    </w:p>
    <w:p w:rsidR="00330A6D" w:rsidRDefault="00330A6D" w:rsidP="00330A6D">
      <w:pPr>
        <w:autoSpaceDE w:val="0"/>
        <w:autoSpaceDN w:val="0"/>
        <w:adjustRightInd w:val="0"/>
      </w:pPr>
    </w:p>
    <w:p w:rsidR="00330A6D" w:rsidRPr="00644F95" w:rsidRDefault="00330A6D" w:rsidP="00330A6D">
      <w:pPr>
        <w:autoSpaceDE w:val="0"/>
        <w:autoSpaceDN w:val="0"/>
        <w:adjustRightInd w:val="0"/>
      </w:pPr>
      <w:r w:rsidRPr="00644F95">
        <w:t>Поступившие на хранение на  ООСХ сырье, материалы и КИ хранятся в соответствии с требованиями стандартов и ТУ на эти материалы и КИ. Общие требования к хранению сырья, материалов и КИ отражены в ЕТУ 520.02.253, ИН-761, ИН-585, ИН-207, требования по хранению ЭРИ отражены в ОСТ 1.41724.</w:t>
      </w:r>
    </w:p>
    <w:p w:rsidR="00330A6D" w:rsidRPr="00644F95" w:rsidRDefault="00330A6D" w:rsidP="00330A6D">
      <w:pPr>
        <w:autoSpaceDE w:val="0"/>
        <w:autoSpaceDN w:val="0"/>
        <w:adjustRightInd w:val="0"/>
      </w:pPr>
    </w:p>
    <w:p w:rsidR="00330A6D" w:rsidRPr="00980DF0" w:rsidRDefault="00330A6D" w:rsidP="00330A6D">
      <w:pPr>
        <w:autoSpaceDE w:val="0"/>
        <w:autoSpaceDN w:val="0"/>
        <w:adjustRightInd w:val="0"/>
        <w:rPr>
          <w:b/>
        </w:rPr>
      </w:pPr>
      <w:r w:rsidRPr="00980DF0">
        <w:rPr>
          <w:b/>
        </w:rPr>
        <w:t xml:space="preserve">          Материалы и КИ хранятся в отапливаемых складских помещениях, с температурным режимом хранения от</w:t>
      </w:r>
      <w:r>
        <w:rPr>
          <w:b/>
        </w:rPr>
        <w:t xml:space="preserve"> +</w:t>
      </w:r>
      <w:r w:rsidRPr="00980DF0">
        <w:rPr>
          <w:b/>
        </w:rPr>
        <w:t xml:space="preserve"> 5</w:t>
      </w:r>
      <w:proofErr w:type="gramStart"/>
      <w:r w:rsidRPr="00980DF0">
        <w:rPr>
          <w:b/>
        </w:rPr>
        <w:t>°С</w:t>
      </w:r>
      <w:proofErr w:type="gramEnd"/>
      <w:r w:rsidRPr="00980DF0">
        <w:rPr>
          <w:b/>
        </w:rPr>
        <w:t xml:space="preserve"> до </w:t>
      </w:r>
      <w:r>
        <w:rPr>
          <w:b/>
        </w:rPr>
        <w:t>+</w:t>
      </w:r>
      <w:r w:rsidRPr="00980DF0">
        <w:rPr>
          <w:b/>
        </w:rPr>
        <w:t xml:space="preserve">30°С и относительной влажности не выше 80%. Резинотехнические изделия хранятся в затемненных помещениях при температуре от 0°С до </w:t>
      </w:r>
      <w:r>
        <w:rPr>
          <w:b/>
        </w:rPr>
        <w:t>+</w:t>
      </w:r>
      <w:r w:rsidRPr="00980DF0">
        <w:rPr>
          <w:b/>
        </w:rPr>
        <w:t>25°С и относительной влажности воздуха 50-70%.</w:t>
      </w:r>
    </w:p>
    <w:p w:rsidR="00330A6D" w:rsidRPr="00644F95" w:rsidRDefault="00330A6D" w:rsidP="00330A6D">
      <w:pPr>
        <w:autoSpaceDE w:val="0"/>
        <w:autoSpaceDN w:val="0"/>
        <w:adjustRightInd w:val="0"/>
      </w:pPr>
    </w:p>
    <w:p w:rsidR="00330A6D" w:rsidRPr="00644F95" w:rsidRDefault="00330A6D" w:rsidP="00330A6D">
      <w:pPr>
        <w:autoSpaceDE w:val="0"/>
        <w:autoSpaceDN w:val="0"/>
        <w:adjustRightInd w:val="0"/>
      </w:pPr>
      <w:r w:rsidRPr="00644F95">
        <w:t xml:space="preserve">          Условия хранения ЭРИ соответствуют отраслевым требованиям, либо требованиям производителя к условиям хранения. При хранении соблюдаются следующие требования:</w:t>
      </w:r>
    </w:p>
    <w:p w:rsidR="00330A6D" w:rsidRPr="00330A6D" w:rsidRDefault="00330A6D" w:rsidP="00330A6D">
      <w:pPr>
        <w:autoSpaceDE w:val="0"/>
        <w:autoSpaceDN w:val="0"/>
        <w:adjustRightInd w:val="0"/>
      </w:pPr>
      <w:r w:rsidRPr="00330A6D">
        <w:t xml:space="preserve">- не допускается попадание на </w:t>
      </w:r>
      <w:proofErr w:type="gramStart"/>
      <w:r w:rsidRPr="00330A6D">
        <w:t>хранящиеся</w:t>
      </w:r>
      <w:proofErr w:type="gramEnd"/>
      <w:r w:rsidRPr="00330A6D">
        <w:t xml:space="preserve"> ЭРИ прямых солнечных</w:t>
      </w:r>
    </w:p>
    <w:p w:rsidR="00330A6D" w:rsidRPr="00330A6D" w:rsidRDefault="00330A6D" w:rsidP="00330A6D">
      <w:pPr>
        <w:autoSpaceDE w:val="0"/>
        <w:autoSpaceDN w:val="0"/>
        <w:adjustRightInd w:val="0"/>
      </w:pPr>
      <w:r w:rsidRPr="00330A6D">
        <w:t>лучей, атмосферных осадков, кислотных и щелочных паров, агрессивных газов.</w:t>
      </w:r>
    </w:p>
    <w:p w:rsidR="00330A6D" w:rsidRPr="00980DF0" w:rsidRDefault="00330A6D" w:rsidP="00330A6D">
      <w:pPr>
        <w:spacing w:line="12" w:lineRule="atLeast"/>
      </w:pPr>
      <w:r w:rsidRPr="00330A6D">
        <w:t>Температура в хранилище должна быть в пределах 0-25̊(максимальная температура не должна превышать 25 ̊ даже в летнее время)</w:t>
      </w:r>
      <w:proofErr w:type="gramStart"/>
      <w:r w:rsidRPr="00330A6D">
        <w:t>.П</w:t>
      </w:r>
      <w:proofErr w:type="gramEnd"/>
      <w:r w:rsidRPr="00330A6D">
        <w:t>ри повышенной температуре и относительной влажности нормальные условия в помещении восстанавливаются включением вентиляции или проветриванием хранилища через двери, форточки и отдушины. При пониженной температуре увеличивается интенсивность обогрева помещения.</w:t>
      </w:r>
      <w:r>
        <w:t xml:space="preserve"> </w:t>
      </w:r>
      <w:r w:rsidRPr="00980DF0">
        <w:t xml:space="preserve">При регулировании температуры и относительной влажности воздуха в складских помещениях не должно быть резких колебаний  </w:t>
      </w:r>
      <w:proofErr w:type="gramStart"/>
      <w:r w:rsidRPr="00980DF0">
        <w:t>температуры</w:t>
      </w:r>
      <w:proofErr w:type="gramEnd"/>
      <w:r w:rsidRPr="00980DF0">
        <w:t xml:space="preserve">  как в сторону понижения, так и повышения. </w:t>
      </w:r>
    </w:p>
    <w:p w:rsidR="00330A6D" w:rsidRPr="00980DF0" w:rsidRDefault="00330A6D" w:rsidP="00330A6D">
      <w:pPr>
        <w:spacing w:line="12" w:lineRule="atLeast"/>
      </w:pPr>
      <w:r w:rsidRPr="00980DF0">
        <w:t>Резкое понижение температуры воздуха в помещении на  5-8  ̊C может привести к выпадению росы на имущество, хранящееся в неупакованном виде.</w:t>
      </w:r>
    </w:p>
    <w:p w:rsidR="00330A6D" w:rsidRPr="00330A6D" w:rsidRDefault="00330A6D" w:rsidP="00330A6D">
      <w:pPr>
        <w:autoSpaceDE w:val="0"/>
        <w:autoSpaceDN w:val="0"/>
        <w:adjustRightInd w:val="0"/>
      </w:pPr>
      <w:r w:rsidRPr="00330A6D">
        <w:lastRenderedPageBreak/>
        <w:t>Комплектация заказов ЭРИ для выдачи в производство производится на специально оборудованных рабочих местах, с применением диэлектрических ковриков и антистатических браслетов в диэлектрические полиэтиленовые пакеты.</w:t>
      </w:r>
    </w:p>
    <w:p w:rsidR="00330A6D" w:rsidRPr="00980DF0" w:rsidRDefault="00330A6D" w:rsidP="00330A6D">
      <w:pPr>
        <w:spacing w:line="12" w:lineRule="atLeast"/>
      </w:pPr>
      <w:r w:rsidRPr="00980DF0">
        <w:t xml:space="preserve">       При регулировании температуры и относительной влажности воздуха в складских помещениях не должно быть резких колебаний  </w:t>
      </w:r>
      <w:r w:rsidR="00DE20D9" w:rsidRPr="00980DF0">
        <w:t>температуры,</w:t>
      </w:r>
      <w:r w:rsidRPr="00980DF0">
        <w:t xml:space="preserve">  как в сторону понижения, так и повышения.</w:t>
      </w:r>
    </w:p>
    <w:p w:rsidR="00330A6D" w:rsidRPr="00980DF0" w:rsidRDefault="00330A6D" w:rsidP="00330A6D">
      <w:pPr>
        <w:spacing w:line="12" w:lineRule="atLeast"/>
      </w:pPr>
      <w:r w:rsidRPr="00980DF0">
        <w:rPr>
          <w:bCs/>
        </w:rPr>
        <w:t xml:space="preserve">Текстильные материалы   </w:t>
      </w:r>
      <w:r w:rsidRPr="00980DF0">
        <w:t>хранить в каменном помещении с железной крышей</w:t>
      </w:r>
      <w:proofErr w:type="gramStart"/>
      <w:r w:rsidRPr="00980DF0">
        <w:t xml:space="preserve"> ,</w:t>
      </w:r>
      <w:proofErr w:type="gramEnd"/>
      <w:r w:rsidRPr="00980DF0">
        <w:t xml:space="preserve"> высоким потолком и асфальтовым или бетонным полом.</w:t>
      </w:r>
    </w:p>
    <w:p w:rsidR="00330A6D" w:rsidRPr="00DE20D9" w:rsidRDefault="00330A6D" w:rsidP="00330A6D">
      <w:pPr>
        <w:rPr>
          <w:bCs/>
        </w:rPr>
      </w:pPr>
      <w:r w:rsidRPr="00980DF0">
        <w:t>Хранилище должно быть расположено не ниже первого этажа.</w:t>
      </w:r>
      <w:r>
        <w:t xml:space="preserve"> </w:t>
      </w:r>
      <w:r w:rsidRPr="00980DF0">
        <w:t>Хранение текстильных материалов в подвальных помещениях не допускается. Помещение для хранения авиационных текстильных материалов должно быть тёплым и сухим</w:t>
      </w:r>
      <w:r>
        <w:t xml:space="preserve">. </w:t>
      </w:r>
      <w:r w:rsidRPr="00DE20D9">
        <w:rPr>
          <w:bCs/>
        </w:rPr>
        <w:t>Температура в хранилище должна быть 10-25  ̊, относительная влажность воздуха 40-65%. Запрещается хранить в одном помещении с текстильными материалами всякого рода жидкости, особенно масла и кислоты</w:t>
      </w:r>
      <w:proofErr w:type="gramStart"/>
      <w:r w:rsidRPr="00DE20D9">
        <w:rPr>
          <w:bCs/>
        </w:rPr>
        <w:t xml:space="preserve"> ,</w:t>
      </w:r>
      <w:proofErr w:type="gramEnd"/>
      <w:r w:rsidRPr="00DE20D9">
        <w:rPr>
          <w:bCs/>
        </w:rPr>
        <w:t xml:space="preserve"> растворители или иные химикаты, действующие на материалы органического происхождения.</w:t>
      </w:r>
    </w:p>
    <w:p w:rsidR="00330A6D" w:rsidRDefault="00DE20D9" w:rsidP="00330A6D">
      <w:r>
        <w:t xml:space="preserve">             Основным фактором</w:t>
      </w:r>
      <w:r w:rsidR="00330A6D" w:rsidRPr="0069294D">
        <w:t>, определяющим нормальные условия хранения металл продукции, является защита металлов от воздействия на них влаги. Влага может попадать на поверхность металла даже при хорошей изоляции его от непосредственного воздействия атмосферных осадков, в результате конденсации паров или в результате контакта металла с гигроскопиче</w:t>
      </w:r>
      <w:r>
        <w:t xml:space="preserve">скими материалами. </w:t>
      </w:r>
      <w:proofErr w:type="gramStart"/>
      <w:r w:rsidR="00330A6D" w:rsidRPr="0069294D">
        <w:t xml:space="preserve">Хранение </w:t>
      </w:r>
      <w:r>
        <w:t>«</w:t>
      </w:r>
      <w:r w:rsidR="00330A6D" w:rsidRPr="0069294D">
        <w:t>чушек</w:t>
      </w:r>
      <w:r>
        <w:t>»</w:t>
      </w:r>
      <w:r w:rsidR="00330A6D" w:rsidRPr="0069294D">
        <w:t xml:space="preserve"> магния и магниевых сплавов, цинка, кадмия, олова, всех видов полуфабрикатов из магниевых и алюминиевых сплавов, латуни, бронзы, а также чёрных металлов в виде калиброванных прутков</w:t>
      </w:r>
      <w:r w:rsidRPr="0069294D">
        <w:t>,</w:t>
      </w:r>
      <w:r w:rsidR="00330A6D" w:rsidRPr="0069294D">
        <w:t xml:space="preserve"> листов, проволоки, тросов, тонкостенных труб, и всех метизов должно производится в отапливаемых помещениях.</w:t>
      </w:r>
      <w:proofErr w:type="gramEnd"/>
      <w:r w:rsidR="00330A6D" w:rsidRPr="0069294D">
        <w:t xml:space="preserve"> </w:t>
      </w:r>
      <w:r w:rsidR="00330A6D" w:rsidRPr="00DE20D9">
        <w:t>Температура воздуха в отапливаемом хранилище должна быть не ниже 5 и не выше 35  ̊. Относительная влажность воздуха в помещении – не выше 75%.</w:t>
      </w:r>
    </w:p>
    <w:p w:rsidR="00DE20D9" w:rsidRPr="0069294D" w:rsidRDefault="00DE20D9" w:rsidP="00330A6D"/>
    <w:p w:rsidR="00330A6D" w:rsidRDefault="00DE20D9" w:rsidP="00DE20D9">
      <w:pPr>
        <w:pStyle w:val="af4"/>
        <w:jc w:val="both"/>
        <w:rPr>
          <w:sz w:val="28"/>
          <w:szCs w:val="28"/>
        </w:rPr>
      </w:pPr>
      <w:r w:rsidRPr="00330A6D">
        <w:rPr>
          <w:sz w:val="28"/>
          <w:szCs w:val="28"/>
        </w:rPr>
        <w:t xml:space="preserve">Общие требования к </w:t>
      </w:r>
      <w:r>
        <w:rPr>
          <w:sz w:val="28"/>
          <w:szCs w:val="28"/>
        </w:rPr>
        <w:t>организации охраны на территории ПФ.</w:t>
      </w:r>
    </w:p>
    <w:p w:rsidR="00DE20D9" w:rsidRPr="00DE20D9" w:rsidRDefault="00DE20D9" w:rsidP="00DE20D9">
      <w:pPr>
        <w:pStyle w:val="af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6025" cy="4341728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4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0D9">
        <w:rPr>
          <w:rFonts w:ascii="Times New Roman" w:hAnsi="Times New Roman"/>
          <w:sz w:val="28"/>
          <w:szCs w:val="28"/>
        </w:rPr>
        <w:t>Предварительная схема размещения видеокамер  в Першинском филиале.</w:t>
      </w:r>
    </w:p>
    <w:p w:rsidR="00DE20D9" w:rsidRDefault="00DE20D9" w:rsidP="00DE20D9">
      <w:pPr>
        <w:rPr>
          <w:sz w:val="32"/>
          <w:szCs w:val="32"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Ограждение: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Территория предприятия должна иметь сплошное/непрерывное ограждение, оснащённое необходимым количеством ворот и калиток для въезда автотранспорта и прохода сотрудников.</w:t>
      </w:r>
    </w:p>
    <w:p w:rsidR="00DE20D9" w:rsidRPr="00DE20D9" w:rsidRDefault="00DE20D9" w:rsidP="00DE20D9">
      <w:pPr>
        <w:rPr>
          <w:bCs/>
        </w:rPr>
      </w:pPr>
      <w:proofErr w:type="gramStart"/>
      <w:r w:rsidRPr="00DE20D9">
        <w:rPr>
          <w:bCs/>
        </w:rPr>
        <w:t>Периметровое ограждение предприятия выполнить из проволочной решётки толщиной/диаметром не менее 5мм., с полимерным покрытием (цвет покрытия – корпоративный), высотой – не менее 2,5 м, и смонтированным вдоль верхней кромки ограждения СББ (Спиральный Барьер Безопасности из АКЛ (армированной колючей ленты «Егоза»)) диаметром не менее 0,5 м. Вдоль нижней кромки ограждения, на глубину не менее 0,5 м установить физический барьер (противоподкопное ограждение).</w:t>
      </w:r>
      <w:proofErr w:type="gramEnd"/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Для визуального контроля состояния периметра сотрудниками охраны, а так же проведения ремонтных/регламентных работ элементов периметрового ограждения и освещения предусмотреть возможность размещения вдоль ограждения трассы с твёрдым покрытием.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Освещение: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Периметр (забор) предприятия должен быть освещен в тёмное время суток.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Освещение должно обеспечивать сплошной/непрерывный контроль периметра предприятия техническими средствами и визуально. Минимальная освещенность предметов на территории должна быть не менее 5ЛК в горизонтальной плоскости на уровне земли, неравномерность освещения не более 10:1.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Прокладку воздушных линий электропитания периметрового освещения – категорически исключить.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Прокладку линий электропитания периметрового освещения по ограждению – категорически исключить.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Кабельные трассы подключения столбов (опор) освещения периметра проложить в кабельной канализации устроенной в земле.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При проектировании и монтаже элементов ограждения, предусмотреть прокладку кабельной канализации (металлические/пластиковые трубы) к столбам (опорам) освещения для прокладки проводов электропитания прожекторов (осветительных приборов) освещения.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Предусмотреть оснащение прожекторов (осветительных приборов) системы периметрового освещения устройствами грозозащиты (молниезащиты).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Управление освещением осуществлять от автоматических устройств (фотореле) с дублированием в ручном режиме.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Столбы (опоры) освещения должны быть интегрированы в ограждение.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Расстояние между столбами освещения не более 30 м.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Диметр зоны наибольшего освещения (светового пятна от прожектора) не менее 25 м.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Направление зоны наибольшего освещения (светового пятна) – вдоль ограждения (с преимущественным освещением внутренней части периметра).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Освещение (направление света) не должно создавать помехи работе систем видеонаблюдения в ночное время.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Видеонаблюдение: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Система охранного видеонаблюдения (ОВН/ССТ</w:t>
      </w:r>
      <w:proofErr w:type="gramStart"/>
      <w:r w:rsidRPr="00DE20D9">
        <w:rPr>
          <w:bCs/>
        </w:rPr>
        <w:t>V</w:t>
      </w:r>
      <w:proofErr w:type="gramEnd"/>
      <w:r w:rsidRPr="00DE20D9">
        <w:rPr>
          <w:bCs/>
        </w:rPr>
        <w:t>) должна обеспечивать надёжный и непрерывный контроль (без т.н. «мёртвых зон») периметра предприятия и прилегающих территорий круглосуточно, при любых погодных условиях.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lastRenderedPageBreak/>
        <w:t xml:space="preserve">При проектировании и монтаже элементов системы видеонаблюдения на периметре, соблюдать требование НИЦ МВД: «камера визуально контролирует </w:t>
      </w:r>
      <w:proofErr w:type="gramStart"/>
      <w:r w:rsidRPr="00DE20D9">
        <w:rPr>
          <w:bCs/>
        </w:rPr>
        <w:t>следующую</w:t>
      </w:r>
      <w:proofErr w:type="gramEnd"/>
      <w:r w:rsidRPr="00DE20D9">
        <w:rPr>
          <w:bCs/>
        </w:rPr>
        <w:t>».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Прокладку воздушных линий проводов системы видеонаблюдения – категорически исключить.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Прокладку линий проводов системы видеонаблюдения по ограждению – категорически исключить.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При проектировании и монтаже элементов ограждения, предусмотреть прокладку кабельной канализации (металлические/пластиковые трубы) к столбам освещения для прокладки проводов подключения камер видеонаблюдения.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Камеры размещать на столбах освещения с использованием столбовых адаптеров или кронштейнов.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На столбах освещения смонтировать коммутационные коробки, с выводом проводов для подключения камер видеонаблюдения и устройств грозозащиты.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Охрана: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Предполагаемое количество постов для обеспечения круглосуточного контроля и безопасности предприятия – 8.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Общая численность сотрудников охраны – 8 человек.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 xml:space="preserve">Оборудовать стационарный пост охраны на вновь организуемом/создаваемом центральном въезде (рядом </w:t>
      </w:r>
      <w:proofErr w:type="gramStart"/>
      <w:r w:rsidRPr="00DE20D9">
        <w:rPr>
          <w:bCs/>
        </w:rPr>
        <w:t>с</w:t>
      </w:r>
      <w:proofErr w:type="gramEnd"/>
      <w:r w:rsidRPr="00DE20D9">
        <w:rPr>
          <w:bCs/>
        </w:rPr>
        <w:t xml:space="preserve"> проектируемым 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>).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Размещение и оборудование поста должно обеспечивать комфортные условия для пребывания и работы человека без верхней одежды.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Пост должен быть оборудован инженерно-бытовыми и техническими коммуникациями (отопление, канализация, водопровод, электричество, телефония, СКС, ОВН/ССТ</w:t>
      </w:r>
      <w:proofErr w:type="gramStart"/>
      <w:r w:rsidRPr="00DE20D9">
        <w:rPr>
          <w:bCs/>
        </w:rPr>
        <w:t>V</w:t>
      </w:r>
      <w:proofErr w:type="gramEnd"/>
      <w:r w:rsidRPr="00DE20D9">
        <w:rPr>
          <w:bCs/>
        </w:rPr>
        <w:t>).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Кроме того, необходимо предусмотреть/выделить помещения (комнаты) для отдыха и приема/приготовления пищи сотрудниками охраны.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Выделение помещений/комнат в главном корпусе – исключить.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Расстановка постов охраны и выполняемые задачи.</w:t>
      </w:r>
    </w:p>
    <w:p w:rsidR="00DE20D9" w:rsidRPr="00DE20D9" w:rsidRDefault="00DE20D9" w:rsidP="00DE20D9">
      <w:pPr>
        <w:ind w:firstLine="709"/>
        <w:jc w:val="both"/>
        <w:rPr>
          <w:bCs/>
        </w:rPr>
      </w:pPr>
      <w:r w:rsidRPr="00DE20D9">
        <w:rPr>
          <w:bCs/>
        </w:rPr>
        <w:t xml:space="preserve">Порядок организации охраны и пропускного режимов в Першинском филиале ОАО НПО «Наука» должен учитывать дислокацию объекта, защищенность и протяжённость периметра, оснащенность техническими средствами охраны, а также специфику указанного объекта. </w:t>
      </w:r>
    </w:p>
    <w:p w:rsidR="00DE20D9" w:rsidRPr="00DE20D9" w:rsidRDefault="00DE20D9" w:rsidP="00DE20D9">
      <w:pPr>
        <w:spacing w:before="80"/>
        <w:jc w:val="both"/>
        <w:rPr>
          <w:bCs/>
        </w:rPr>
      </w:pPr>
      <w:r w:rsidRPr="00DE20D9">
        <w:rPr>
          <w:bCs/>
        </w:rPr>
        <w:t>С учётом этих факторов, расстановка постов и выполняемые задачи сотрудников охраны на территории ПФ должны осуществляться следующим образом:</w:t>
      </w:r>
    </w:p>
    <w:p w:rsidR="00DE20D9" w:rsidRPr="00DE20D9" w:rsidRDefault="00DE20D9" w:rsidP="00DE20D9">
      <w:pPr>
        <w:numPr>
          <w:ilvl w:val="0"/>
          <w:numId w:val="12"/>
        </w:numPr>
        <w:spacing w:before="80" w:after="80" w:line="276" w:lineRule="auto"/>
        <w:jc w:val="both"/>
        <w:rPr>
          <w:bCs/>
        </w:rPr>
      </w:pPr>
      <w:r w:rsidRPr="00DE20D9">
        <w:rPr>
          <w:bCs/>
        </w:rPr>
        <w:t>На объекте выставляется 7 постов охраны.</w:t>
      </w:r>
    </w:p>
    <w:p w:rsidR="00DE20D9" w:rsidRPr="00DE20D9" w:rsidRDefault="00DE20D9" w:rsidP="00DE20D9">
      <w:pPr>
        <w:spacing w:before="80" w:after="80"/>
        <w:ind w:left="1069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 xml:space="preserve">Пост № 1 – постоянный, круглосуточный, (старший смены). 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 xml:space="preserve">Место дислокации - комната охраны, видеонаблюдения на проходной КПП № 1; 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общее руководство дежурной сменой охраны объекта;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принятие решений при возникновении экстренных ситуаций;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 xml:space="preserve">подмена сотрудников охраны на время приема пищи и отдыха в ночное время; 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контроль территории объекта при помощи технических средств охраны;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ведение учетной документации;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 xml:space="preserve">обход территории объекта </w:t>
      </w:r>
      <w:proofErr w:type="gramStart"/>
      <w:r w:rsidRPr="00DE20D9">
        <w:rPr>
          <w:bCs/>
        </w:rPr>
        <w:t>согласно графика</w:t>
      </w:r>
      <w:proofErr w:type="gramEnd"/>
      <w:r w:rsidRPr="00DE20D9">
        <w:rPr>
          <w:bCs/>
        </w:rPr>
        <w:t xml:space="preserve">. 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>Пост № 2 – постоянный, круглосуточный.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Место дислокации – проходная КПП № 1, бюро пропусков.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lastRenderedPageBreak/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пропуск сотрудников и посетителей на территорию объекта;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оформление временных пропусков;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контроль учета вноса (выноса) материальных ценностей;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ведение учетной документации.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>Пост № 3 – постоянный, круглосуточный.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Место дислокации – проходная КПП № 1.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пропуск сотрудников и посетителей на территорию объекта;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контроль учета вноса (выноса) материальных ценностей;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обход территории объекта согласно графику;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>Пост № 4 – постоянный, круглосуточный.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 xml:space="preserve">Место дислокации – </w:t>
      </w:r>
      <w:proofErr w:type="spellStart"/>
      <w:r w:rsidRPr="00DE20D9">
        <w:rPr>
          <w:bCs/>
        </w:rPr>
        <w:t>АвтоКПП</w:t>
      </w:r>
      <w:proofErr w:type="spellEnd"/>
      <w:r w:rsidRPr="00DE20D9">
        <w:rPr>
          <w:bCs/>
        </w:rPr>
        <w:t xml:space="preserve"> №1 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 xml:space="preserve"> контроль въезд</w:t>
      </w:r>
      <w:proofErr w:type="gramStart"/>
      <w:r w:rsidRPr="00DE20D9">
        <w:rPr>
          <w:bCs/>
        </w:rPr>
        <w:t>а(</w:t>
      </w:r>
      <w:proofErr w:type="gramEnd"/>
      <w:r w:rsidRPr="00DE20D9">
        <w:rPr>
          <w:bCs/>
        </w:rPr>
        <w:t xml:space="preserve">выезда) автотранспорта, ввоза(вывоза) материальных ценностей на территорию(с территории) объекта через </w:t>
      </w:r>
      <w:proofErr w:type="spellStart"/>
      <w:r w:rsidRPr="00DE20D9">
        <w:rPr>
          <w:bCs/>
        </w:rPr>
        <w:t>АвтоКПП</w:t>
      </w:r>
      <w:proofErr w:type="spellEnd"/>
      <w:r w:rsidRPr="00DE20D9">
        <w:rPr>
          <w:bCs/>
        </w:rPr>
        <w:t xml:space="preserve"> №1;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обход территории объекта согласно графику.</w:t>
      </w:r>
    </w:p>
    <w:p w:rsidR="00DE20D9" w:rsidRPr="00DE20D9" w:rsidRDefault="00DE20D9" w:rsidP="00DE20D9">
      <w:pPr>
        <w:ind w:left="1428"/>
        <w:jc w:val="both"/>
        <w:rPr>
          <w:bCs/>
        </w:rPr>
      </w:pPr>
    </w:p>
    <w:p w:rsidR="00DE20D9" w:rsidRPr="00DE20D9" w:rsidRDefault="00DE20D9" w:rsidP="00DE20D9">
      <w:pPr>
        <w:ind w:left="1428"/>
        <w:jc w:val="both"/>
        <w:rPr>
          <w:bCs/>
        </w:rPr>
      </w:pPr>
    </w:p>
    <w:p w:rsidR="00DE20D9" w:rsidRPr="00DE20D9" w:rsidRDefault="00DE20D9" w:rsidP="00DE20D9">
      <w:pPr>
        <w:ind w:left="142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 xml:space="preserve">Пост № 5 –  постоянный, круглосуточный. 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Место дислокации – комната отдыха охраны, внутренняя территория.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5"/>
        </w:numPr>
        <w:spacing w:line="276" w:lineRule="auto"/>
        <w:jc w:val="both"/>
        <w:rPr>
          <w:bCs/>
        </w:rPr>
      </w:pPr>
      <w:r w:rsidRPr="00DE20D9">
        <w:rPr>
          <w:bCs/>
        </w:rPr>
        <w:t>отдыхающая смена;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подмена сотрудников охраны на время приема пищи и отдыха в ночное и дневное время;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быстрое реагирование в случае происшествия, тревоги, возгорании и других чрезвычайных ситуациях;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 xml:space="preserve">обход территории объекта согласно графику. 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>Пост № 6 – постоянный, круглосуточный.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 xml:space="preserve">Место дислокации – </w:t>
      </w:r>
      <w:proofErr w:type="spellStart"/>
      <w:r w:rsidRPr="00DE20D9">
        <w:rPr>
          <w:bCs/>
        </w:rPr>
        <w:t>АвтоКПП</w:t>
      </w:r>
      <w:proofErr w:type="spellEnd"/>
      <w:r w:rsidRPr="00DE20D9">
        <w:rPr>
          <w:bCs/>
        </w:rPr>
        <w:t xml:space="preserve"> №2 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 xml:space="preserve"> контроль въезд</w:t>
      </w:r>
      <w:proofErr w:type="gramStart"/>
      <w:r w:rsidRPr="00DE20D9">
        <w:rPr>
          <w:bCs/>
        </w:rPr>
        <w:t>а(</w:t>
      </w:r>
      <w:proofErr w:type="gramEnd"/>
      <w:r w:rsidRPr="00DE20D9">
        <w:rPr>
          <w:bCs/>
        </w:rPr>
        <w:t xml:space="preserve">выезда) автотранспорта, ввоза(вывоза) материальных ценностей на территорию(с территории) объекта через </w:t>
      </w:r>
      <w:proofErr w:type="spellStart"/>
      <w:r w:rsidRPr="00DE20D9">
        <w:rPr>
          <w:bCs/>
        </w:rPr>
        <w:t>АвтоКПП</w:t>
      </w:r>
      <w:proofErr w:type="spellEnd"/>
      <w:r w:rsidRPr="00DE20D9">
        <w:rPr>
          <w:bCs/>
        </w:rPr>
        <w:t xml:space="preserve"> №2;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обход территории объекта согласно графику.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E20D9">
        <w:rPr>
          <w:bCs/>
        </w:rPr>
        <w:t>Пост № 7 – постоянный, круглосуточный.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Место дислокации – проходная КПП № 2, бюро пропусков.</w:t>
      </w:r>
    </w:p>
    <w:p w:rsidR="00DE20D9" w:rsidRPr="00DE20D9" w:rsidRDefault="00DE20D9" w:rsidP="00DE20D9">
      <w:pPr>
        <w:tabs>
          <w:tab w:val="left" w:pos="993"/>
        </w:tabs>
        <w:ind w:left="993"/>
        <w:jc w:val="both"/>
        <w:rPr>
          <w:bCs/>
        </w:rPr>
      </w:pPr>
      <w:r w:rsidRPr="00DE20D9">
        <w:rPr>
          <w:bCs/>
        </w:rPr>
        <w:t>Выполняемые задачи: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пропуск сотрудников и посетителей на территорию объекта;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оформление временных пропусков;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контроль учета вноса (выноса) материальных ценностей;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обход территории объекта согласно графику;</w:t>
      </w:r>
    </w:p>
    <w:p w:rsidR="00DE20D9" w:rsidRPr="00DE20D9" w:rsidRDefault="00DE20D9" w:rsidP="00DE20D9">
      <w:pPr>
        <w:numPr>
          <w:ilvl w:val="0"/>
          <w:numId w:val="14"/>
        </w:numPr>
        <w:spacing w:line="276" w:lineRule="auto"/>
        <w:jc w:val="both"/>
        <w:rPr>
          <w:bCs/>
        </w:rPr>
      </w:pPr>
      <w:r w:rsidRPr="00DE20D9">
        <w:rPr>
          <w:bCs/>
        </w:rPr>
        <w:t>ведение учетной документации.</w:t>
      </w:r>
    </w:p>
    <w:p w:rsidR="00DE20D9" w:rsidRPr="00DE20D9" w:rsidRDefault="00DE20D9" w:rsidP="00DE20D9">
      <w:pPr>
        <w:ind w:left="1778"/>
        <w:jc w:val="both"/>
        <w:rPr>
          <w:bCs/>
        </w:rPr>
      </w:pPr>
    </w:p>
    <w:p w:rsidR="00DE20D9" w:rsidRPr="00DE20D9" w:rsidRDefault="00DE20D9" w:rsidP="00DE20D9">
      <w:pPr>
        <w:ind w:left="1428"/>
        <w:jc w:val="both"/>
        <w:rPr>
          <w:bCs/>
        </w:rPr>
      </w:pPr>
    </w:p>
    <w:p w:rsidR="00DE20D9" w:rsidRPr="00DE20D9" w:rsidRDefault="00DE20D9" w:rsidP="00DE20D9">
      <w:pPr>
        <w:ind w:firstLine="708"/>
        <w:jc w:val="both"/>
        <w:rPr>
          <w:bCs/>
        </w:rPr>
      </w:pPr>
      <w:r w:rsidRPr="00DE20D9">
        <w:rPr>
          <w:bCs/>
        </w:rPr>
        <w:t>Общая суточная продолжительность пребывания сотрудников охраны на посту 17 часов, время для отдыха 5 часов, приема пищи 2 часа.</w:t>
      </w:r>
    </w:p>
    <w:p w:rsidR="00DE20D9" w:rsidRPr="00DE20D9" w:rsidRDefault="00DE20D9" w:rsidP="00DE20D9">
      <w:pPr>
        <w:rPr>
          <w:noProof/>
        </w:rPr>
      </w:pPr>
    </w:p>
    <w:p w:rsidR="00DE20D9" w:rsidRPr="00DE20D9" w:rsidRDefault="00DE20D9" w:rsidP="00DE20D9">
      <w:pPr>
        <w:ind w:hanging="142"/>
        <w:rPr>
          <w:noProof/>
        </w:rPr>
      </w:pPr>
    </w:p>
    <w:p w:rsidR="00DE20D9" w:rsidRDefault="00112297" w:rsidP="00DE20D9">
      <w:pPr>
        <w:ind w:hanging="142"/>
        <w:jc w:val="center"/>
        <w:rPr>
          <w:b/>
        </w:rPr>
      </w:pPr>
      <w:r>
        <w:rPr>
          <w:b/>
          <w:noProof/>
        </w:rPr>
        <w:pict>
          <v:rect id="_x0000_s1311" style="position:absolute;left:0;text-align:left;margin-left:42.8pt;margin-top:275.1pt;width:14.15pt;height:14.15pt;rotation:-188968fd;z-index:251951104" strokecolor="red" strokeweight="1.5pt">
            <v:textbox style="mso-next-textbox:#_x0000_s1311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2" type="#_x0000_t32" style="position:absolute;left:0;text-align:left;margin-left:63.35pt;margin-top:72.65pt;width:244.95pt;height:32.3pt;flip:y;z-index:251849728" o:connectortype="straight" strokeweight="1.5pt"/>
        </w:pict>
      </w:r>
      <w:r>
        <w:rPr>
          <w:b/>
          <w:noProof/>
        </w:rPr>
        <w:pict>
          <v:shape id="_x0000_s1214" type="#_x0000_t32" style="position:absolute;left:0;text-align:left;margin-left:419.85pt;margin-top:114.25pt;width:47.25pt;height:281.25pt;z-index:251851776" o:connectortype="straight" strokeweight="1.5pt"/>
        </w:pict>
      </w:r>
      <w:r>
        <w:rPr>
          <w:b/>
          <w:noProof/>
        </w:rPr>
        <w:pict>
          <v:shape id="_x0000_s1213" type="#_x0000_t32" style="position:absolute;left:0;text-align:left;margin-left:307.7pt;margin-top:72.65pt;width:112.15pt;height:41.6pt;z-index:251850752" o:connectortype="straight" strokeweight="1.5pt"/>
        </w:pict>
      </w:r>
      <w:r>
        <w:rPr>
          <w:b/>
          <w:noProof/>
        </w:rPr>
        <w:pict>
          <v:rect id="_x0000_s1250" style="position:absolute;left:0;text-align:left;margin-left:130.35pt;margin-top:343.8pt;width:30.2pt;height:45.75pt;rotation:-30145294fd;z-index:251888640" fillcolor="#bfbfbf" strokeweight="1pt">
            <v:textbox style="mso-next-textbox:#_x0000_s1250">
              <w:txbxContent>
                <w:p w:rsidR="00A335AA" w:rsidRPr="00751857" w:rsidRDefault="00A335AA" w:rsidP="00DE20D9">
                  <w:pPr>
                    <w:ind w:right="-77" w:hanging="56"/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>Электроподстанция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2" style="position:absolute;left:0;text-align:left;margin-left:354.65pt;margin-top:354.7pt;width:52.35pt;height:24pt;rotation:-24247054fd;z-index:251880448" fillcolor="#bfbfbf" strokeweight="1pt">
            <v:textbox style="mso-next-textbox:#_x0000_s1242">
              <w:txbxContent>
                <w:p w:rsidR="00A335AA" w:rsidRPr="00751857" w:rsidRDefault="00A335AA" w:rsidP="00DE20D9">
                  <w:pPr>
                    <w:ind w:left="-98" w:right="-57" w:firstLine="50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 xml:space="preserve">Склад </w:t>
                  </w:r>
                  <w:proofErr w:type="spellStart"/>
                  <w:r w:rsidRPr="00751857">
                    <w:rPr>
                      <w:b/>
                      <w:sz w:val="12"/>
                      <w:szCs w:val="12"/>
                    </w:rPr>
                    <w:t>металлоотходов</w:t>
                  </w:r>
                  <w:proofErr w:type="spellEnd"/>
                </w:p>
                <w:p w:rsidR="00A335AA" w:rsidRPr="0014307C" w:rsidRDefault="00A335AA" w:rsidP="00DE20D9"/>
              </w:txbxContent>
            </v:textbox>
          </v:rect>
        </w:pict>
      </w:r>
      <w:r>
        <w:rPr>
          <w:b/>
          <w:noProof/>
        </w:rPr>
        <w:pict>
          <v:rect id="_x0000_s1229" style="position:absolute;left:0;text-align:left;margin-left:265.2pt;margin-top:429.85pt;width:42.5pt;height:17.3pt;rotation:660642fd;z-index:251867136" fillcolor="#bfbfbf" strokeweight="1pt">
            <v:textbox style="mso-next-textbox:#_x0000_s1229">
              <w:txbxContent>
                <w:p w:rsidR="00A335AA" w:rsidRPr="0014307C" w:rsidRDefault="00A335AA" w:rsidP="00DE20D9">
                  <w:pPr>
                    <w:ind w:hanging="14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Проходная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30" style="position:absolute;left:0;text-align:left;margin-left:307.4pt;margin-top:423.1pt;width:31.2pt;height:29.4pt;rotation:18203552fd;z-index:251868160" fillcolor="#bfbfbf" strokeweight="1pt">
            <v:textbox style="mso-next-textbox:#_x0000_s1230">
              <w:txbxContent>
                <w:p w:rsidR="00A335AA" w:rsidRPr="0014307C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Отдел кадров</w:t>
                  </w:r>
                </w:p>
              </w:txbxContent>
            </v:textbox>
          </v:rect>
        </w:pict>
      </w:r>
      <w:r>
        <w:rPr>
          <w:b/>
          <w:noProof/>
          <w:sz w:val="12"/>
          <w:szCs w:val="12"/>
        </w:rPr>
        <w:pict>
          <v:rect id="_x0000_s1241" style="position:absolute;left:0;text-align:left;margin-left:421.7pt;margin-top:363.45pt;width:37.15pt;height:32.85pt;rotation:-6267695fd;z-index:251879424" fillcolor="#bfbfbf" strokeweight="1pt">
            <v:textbox style="mso-next-textbox:#_x0000_s1241">
              <w:txbxContent>
                <w:p w:rsidR="00A335AA" w:rsidRPr="00FA730D" w:rsidRDefault="00A335AA" w:rsidP="00DE20D9">
                  <w:pPr>
                    <w:ind w:right="-72" w:hanging="84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FA730D">
                    <w:rPr>
                      <w:b/>
                      <w:sz w:val="12"/>
                      <w:szCs w:val="12"/>
                    </w:rPr>
                    <w:t>Автобоксы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shape id="_x0000_s1215" type="#_x0000_t32" style="position:absolute;left:0;text-align:left;margin-left:467.1pt;margin-top:395.5pt;width:12.65pt;height:3.15pt;z-index:251852800" o:connectortype="straight" strokeweight="1.5pt"/>
        </w:pict>
      </w:r>
      <w:r>
        <w:rPr>
          <w:b/>
          <w:noProof/>
        </w:rPr>
        <w:pict>
          <v:shape id="_x0000_s1216" type="#_x0000_t32" style="position:absolute;left:0;text-align:left;margin-left:467.15pt;margin-top:398.6pt;width:12.6pt;height:27.05pt;flip:x;z-index:251853824" o:connectortype="straight" strokeweight="1.5pt"/>
        </w:pict>
      </w:r>
      <w:r>
        <w:rPr>
          <w:b/>
          <w:noProof/>
        </w:rPr>
        <w:pict>
          <v:rect id="_x0000_s1256" style="position:absolute;left:0;text-align:left;margin-left:401.3pt;margin-top:285.15pt;width:29.8pt;height:37.95pt;rotation:-6267695fd;z-index:251894784" fillcolor="#bfbfbf" strokeweight="1pt">
            <v:textbox style="mso-next-textbox:#_x0000_s1256">
              <w:txbxContent>
                <w:p w:rsidR="00A335AA" w:rsidRPr="0014307C" w:rsidRDefault="00A335AA" w:rsidP="00DE20D9">
                  <w:pPr>
                    <w:ind w:left="-42" w:hanging="28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Столярная мастерская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234" type="#_x0000_t32" style="position:absolute;left:0;text-align:left;margin-left:252.65pt;margin-top:325.95pt;width:182.75pt;height:19.6pt;z-index:251872256" o:connectortype="straight" strokecolor="#974706">
            <o:extrusion v:ext="view" on="t" rotationangle="15,-15"/>
          </v:shape>
        </w:pict>
      </w:r>
      <w:r>
        <w:rPr>
          <w:b/>
          <w:noProof/>
        </w:rPr>
        <w:pict>
          <v:oval id="_x0000_s1255" style="position:absolute;left:0;text-align:left;margin-left:389.3pt;margin-top:181.4pt;width:33.45pt;height:25.9pt;z-index:251893760" fillcolor="#bfbfbf" strokeweight="1pt">
            <o:extrusion v:ext="view" color="#630" rotationangle="-5,-5" viewpoint="0" viewpointorigin="0" skewangle="-90"/>
            <v:textbox style="mso-next-textbox:#_x0000_s1255">
              <w:txbxContent>
                <w:p w:rsidR="00A335AA" w:rsidRPr="0044380D" w:rsidRDefault="00A335AA" w:rsidP="00DE20D9">
                  <w:pPr>
                    <w:ind w:right="-219" w:hanging="142"/>
                    <w:rPr>
                      <w:b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sz w:val="12"/>
                      <w:szCs w:val="12"/>
                    </w:rPr>
                    <w:t>Мазутныее</w:t>
                  </w:r>
                  <w:proofErr w:type="spellEnd"/>
                </w:p>
              </w:txbxContent>
            </v:textbox>
          </v:oval>
        </w:pict>
      </w:r>
      <w:r>
        <w:rPr>
          <w:b/>
          <w:noProof/>
        </w:rPr>
        <w:pict>
          <v:oval id="_x0000_s1249" style="position:absolute;left:0;text-align:left;margin-left:397.4pt;margin-top:210.25pt;width:29.95pt;height:25.9pt;z-index:251887616" fillcolor="#bfbfbf" strokeweight="1pt">
            <o:extrusion v:ext="view" color="#630" rotationangle="-5,-5" viewpoint="0" viewpointorigin="0" skewangle="-90"/>
            <v:textbox style="mso-next-textbox:#_x0000_s1249">
              <w:txbxContent>
                <w:p w:rsidR="00A335AA" w:rsidRPr="0044380D" w:rsidRDefault="00A335AA" w:rsidP="00DE20D9">
                  <w:pPr>
                    <w:ind w:right="-219" w:hanging="14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Емкости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_x0000_s1232" type="#_x0000_t32" style="position:absolute;left:0;text-align:left;margin-left:195.9pt;margin-top:185.85pt;width:59.9pt;height:137.85pt;z-index:251870208" o:connectortype="straight" strokecolor="#974706">
            <o:extrusion v:ext="view" on="t" rotationangle="15,-15"/>
          </v:shape>
        </w:pict>
      </w:r>
      <w:r>
        <w:rPr>
          <w:b/>
          <w:noProof/>
        </w:rPr>
        <w:pict>
          <v:shape id="_x0000_s1235" type="#_x0000_t32" style="position:absolute;left:0;text-align:left;margin-left:178.55pt;margin-top:106.75pt;width:28.5pt;height:85.5pt;z-index:251873280" o:connectortype="straight" strokecolor="#974706">
            <o:extrusion v:ext="view" on="t" rotationangle="15,-15"/>
          </v:shape>
        </w:pict>
      </w:r>
      <w:r>
        <w:rPr>
          <w:b/>
          <w:noProof/>
        </w:rPr>
        <w:pict>
          <v:shape id="_x0000_s1236" type="#_x0000_t32" style="position:absolute;left:0;text-align:left;margin-left:297.65pt;margin-top:109.2pt;width:64.6pt;height:331.45pt;z-index:251874304" o:connectortype="straight" strokecolor="#974706">
            <o:extrusion v:ext="view" on="t" rotationangle="20,-15"/>
          </v:shape>
        </w:pict>
      </w:r>
      <w:r>
        <w:rPr>
          <w:b/>
          <w:noProof/>
        </w:rPr>
        <w:pict>
          <v:shape id="_x0000_s1254" type="#_x0000_t32" style="position:absolute;left:0;text-align:left;margin-left:203pt;margin-top:129.05pt;width:174.55pt;height:20.4pt;flip:x;z-index:251892736" o:connectortype="straight" strokecolor="#974706">
            <o:extrusion v:ext="view" on="t" rotationangle="15,-20"/>
          </v:shape>
        </w:pict>
      </w:r>
      <w:r>
        <w:rPr>
          <w:b/>
          <w:noProof/>
        </w:rPr>
        <w:pict>
          <v:rect id="_x0000_s1240" style="position:absolute;left:0;text-align:left;margin-left:296.8pt;margin-top:241.7pt;width:127.25pt;height:34.25pt;rotation:-6267695fd;z-index:251878400" fillcolor="#bfbfbf" strokeweight="1pt">
            <v:textbox style="mso-next-textbox:#_x0000_s1240">
              <w:txbxContent>
                <w:p w:rsidR="00A335AA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335AA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335AA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335AA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335AA" w:rsidRPr="0044380D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Литейный цех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5" style="position:absolute;left:0;text-align:left;margin-left:279.35pt;margin-top:155.6pt;width:33.35pt;height:19.65pt;rotation:-1019911fd;z-index:251883520" fillcolor="#bfbfbf" strokeweight="1pt">
            <v:textbox style="mso-next-textbox:#_x0000_s1245">
              <w:txbxContent>
                <w:p w:rsidR="00A335AA" w:rsidRPr="0044380D" w:rsidRDefault="00A335AA" w:rsidP="00DE20D9">
                  <w:pPr>
                    <w:ind w:right="-156" w:hanging="142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44380D">
                    <w:rPr>
                      <w:b/>
                      <w:sz w:val="12"/>
                      <w:szCs w:val="12"/>
                    </w:rPr>
                    <w:t>Котельная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6" style="position:absolute;left:0;text-align:left;margin-left:214.7pt;margin-top:160.9pt;width:48.6pt;height:35.65pt;rotation:-1019911fd;z-index:251884544" fillcolor="#bfbfbf" strokeweight="1pt">
            <v:textbox style="mso-next-textbox:#_x0000_s1246">
              <w:txbxContent>
                <w:p w:rsidR="00A335AA" w:rsidRPr="0044380D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44380D">
                    <w:rPr>
                      <w:b/>
                      <w:sz w:val="12"/>
                      <w:szCs w:val="12"/>
                    </w:rPr>
                    <w:t>Инструментальный участок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3" style="position:absolute;left:0;text-align:left;margin-left:335.3pt;margin-top:141.65pt;width:47.85pt;height:31.35pt;rotation:-1019911fd;z-index:251881472" fillcolor="#bfbfbf" strokeweight="1pt">
            <v:textbox style="mso-next-textbox:#_x0000_s1243">
              <w:txbxContent>
                <w:p w:rsidR="00A335AA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44380D">
                    <w:rPr>
                      <w:b/>
                      <w:sz w:val="12"/>
                      <w:szCs w:val="12"/>
                    </w:rPr>
                    <w:t>Склад</w:t>
                  </w:r>
                </w:p>
                <w:p w:rsidR="00A335AA" w:rsidRPr="0044380D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44380D">
                    <w:rPr>
                      <w:b/>
                      <w:sz w:val="12"/>
                      <w:szCs w:val="12"/>
                    </w:rPr>
                    <w:t>литейного цеха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44" style="position:absolute;left:0;text-align:left;margin-left:322.2pt;margin-top:102.7pt;width:32.35pt;height:17.3pt;rotation:1380693fd;z-index:251882496" fillcolor="#bfbfbf" strokeweight="1pt">
            <v:textbox style="mso-next-textbox:#_x0000_s1244">
              <w:txbxContent>
                <w:p w:rsidR="00A335AA" w:rsidRPr="0044380D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 w:rsidRPr="0044380D">
                    <w:rPr>
                      <w:b/>
                      <w:sz w:val="12"/>
                      <w:szCs w:val="12"/>
                    </w:rPr>
                    <w:t>Ангар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53" style="position:absolute;left:0;text-align:left;margin-left:198.1pt;margin-top:101.7pt;width:54.35pt;height:30.35pt;rotation:-1019911fd;z-index:251891712" fillcolor="#bfbfbf" strokeweight="1pt">
            <v:textbox style="mso-next-textbox:#_x0000_s1253">
              <w:txbxContent>
                <w:p w:rsidR="00A335AA" w:rsidRPr="00751857" w:rsidRDefault="00A335AA" w:rsidP="00DE20D9">
                  <w:pPr>
                    <w:ind w:left="-142" w:firstLine="94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 xml:space="preserve">Склад </w:t>
                  </w:r>
                  <w:proofErr w:type="spellStart"/>
                  <w:r w:rsidRPr="00751857">
                    <w:rPr>
                      <w:b/>
                      <w:sz w:val="12"/>
                      <w:szCs w:val="12"/>
                    </w:rPr>
                    <w:t>металлоотходов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247" style="position:absolute;left:0;text-align:left;margin-left:263.2pt;margin-top:101.65pt;width:48.45pt;height:21.25pt;rotation:-1019911fd;z-index:251885568" fillcolor="#bfbfbf" strokeweight="1pt">
            <v:textbox style="mso-next-textbox:#_x0000_s1247">
              <w:txbxContent>
                <w:p w:rsidR="00A335AA" w:rsidRPr="00751857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proofErr w:type="spellStart"/>
                  <w:r w:rsidRPr="00751857">
                    <w:rPr>
                      <w:b/>
                      <w:sz w:val="12"/>
                      <w:szCs w:val="12"/>
                    </w:rPr>
                    <w:t>Электроцех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</w:rPr>
        <w:pict>
          <v:rect id="_x0000_s1248" style="position:absolute;left:0;text-align:left;margin-left:107.1pt;margin-top:114.25pt;width:68.65pt;height:27.45pt;rotation:-1019911fd;z-index:251886592" fillcolor="#bfbfbf" strokeweight="1pt">
            <o:extrusion v:ext="view" rotationangle="15,10"/>
            <v:textbox style="mso-next-textbox:#_x0000_s1248">
              <w:txbxContent>
                <w:p w:rsidR="00A335AA" w:rsidRPr="00751857" w:rsidRDefault="00A335AA" w:rsidP="00DE20D9">
                  <w:pPr>
                    <w:ind w:right="-204" w:firstLine="142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М</w:t>
                  </w:r>
                  <w:r w:rsidRPr="00751857">
                    <w:rPr>
                      <w:b/>
                      <w:sz w:val="12"/>
                      <w:szCs w:val="12"/>
                    </w:rPr>
                    <w:t>еханосборочный цех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38" style="position:absolute;left:0;text-align:left;margin-left:232.45pt;margin-top:215.5pt;width:70pt;height:35.15pt;rotation:-1019911fd;z-index:251876352" fillcolor="#bfbfbf" strokeweight="1pt">
            <v:textbox style="mso-next-textbox:#_x0000_s1238">
              <w:txbxContent>
                <w:p w:rsidR="00A335AA" w:rsidRDefault="00A335AA" w:rsidP="00DE20D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335AA" w:rsidRPr="00751857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>Заводоуправление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39" style="position:absolute;left:0;text-align:left;margin-left:255pt;margin-top:289.25pt;width:58.1pt;height:29.85pt;flip:x y;z-index:251877376" fillcolor="#bfbfbf" strokeweight="1pt">
            <v:textbox style="mso-next-textbox:#_x0000_s1239">
              <w:txbxContent>
                <w:p w:rsidR="00A335AA" w:rsidRPr="00751857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>Центральный материальный склад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233" type="#_x0000_t32" style="position:absolute;left:0;text-align:left;margin-left:162.35pt;margin-top:332.2pt;width:86.25pt;height:33pt;flip:x;z-index:251871232" o:connectortype="straight" strokecolor="#974706">
            <o:extrusion v:ext="view" on="t" rotationangle="10,-10"/>
          </v:shape>
        </w:pict>
      </w:r>
      <w:r>
        <w:rPr>
          <w:b/>
          <w:noProof/>
        </w:rPr>
        <w:pict>
          <v:shape id="_x0000_s1231" type="#_x0000_t32" style="position:absolute;left:0;text-align:left;margin-left:117.45pt;margin-top:142.45pt;width:1in;height:21.75pt;flip:x;z-index:251869184" o:connectortype="straight" strokecolor="#974706">
            <o:extrusion v:ext="view" on="t" rotationangle="15,-25"/>
          </v:shape>
        </w:pict>
      </w:r>
      <w:r>
        <w:rPr>
          <w:b/>
          <w:noProof/>
        </w:rPr>
        <w:pict>
          <v:shape id="_x0000_s1221" type="#_x0000_t32" style="position:absolute;left:0;text-align:left;margin-left:16.65pt;margin-top:104.95pt;width:46.7pt;height:80.9pt;flip:x;z-index:251858944" o:connectortype="straight" strokeweight="1.5pt"/>
        </w:pict>
      </w:r>
      <w:r>
        <w:rPr>
          <w:b/>
          <w:noProof/>
        </w:rPr>
        <w:pict>
          <v:shape id="_x0000_s1228" type="#_x0000_t32" style="position:absolute;left:0;text-align:left;margin-left:339.2pt;margin-top:449.15pt;width:15pt;height:9.25pt;flip:y;z-index:251866112" o:connectortype="straight" strokeweight="1.5pt"/>
        </w:pict>
      </w:r>
      <w:r>
        <w:rPr>
          <w:b/>
          <w:noProof/>
        </w:rPr>
        <w:pict>
          <v:shape id="_x0000_s1227" type="#_x0000_t32" style="position:absolute;left:0;text-align:left;margin-left:339.2pt;margin-top:449.15pt;width:0;height:13.25pt;z-index:251865088" o:connectortype="straight" strokeweight="1.5pt"/>
        </w:pict>
      </w:r>
      <w:r>
        <w:rPr>
          <w:b/>
          <w:noProof/>
        </w:rPr>
        <w:pict>
          <v:shape id="_x0000_s1226" type="#_x0000_t32" style="position:absolute;left:0;text-align:left;margin-left:354.2pt;margin-top:445.15pt;width:.05pt;height:13.25pt;z-index:251864064" o:connectortype="straight" strokeweight="1.5pt"/>
        </w:pict>
      </w:r>
      <w:r>
        <w:rPr>
          <w:b/>
          <w:noProof/>
        </w:rPr>
        <w:pict>
          <v:shape id="_x0000_s1220" type="#_x0000_t32" style="position:absolute;left:0;text-align:left;margin-left:16.65pt;margin-top:422.2pt;width:100.8pt;height:0;flip:x;z-index:251857920" o:connectortype="straight" strokeweight="1.5pt"/>
        </w:pict>
      </w:r>
      <w:r>
        <w:rPr>
          <w:b/>
          <w:noProof/>
        </w:rPr>
        <w:pict>
          <v:shape id="_x0000_s1219" type="#_x0000_t32" style="position:absolute;left:0;text-align:left;margin-left:117.45pt;margin-top:422.2pt;width:221.75pt;height:34pt;flip:x y;z-index:251856896" o:connectortype="straight" strokeweight="1.5pt"/>
        </w:pict>
      </w:r>
      <w:r w:rsidR="00DE20D9" w:rsidRPr="00D51D6A">
        <w:rPr>
          <w:b/>
        </w:rPr>
        <w:t>СХЕМА</w: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86" type="#_x0000_t32" style="position:absolute;left:0;text-align:left;margin-left:322.2pt;margin-top:214.3pt;width:4.4pt;height:46.05pt;z-index:25192550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85" type="#_x0000_t32" style="position:absolute;left:0;text-align:left;margin-left:335.3pt;margin-top:254.85pt;width:3.9pt;height:48.35pt;flip:x y;z-index:25192448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6" type="#_x0000_t32" style="position:absolute;left:0;text-align:left;margin-left:274.9pt;margin-top:319.25pt;width:47.3pt;height:4.65pt;flip:x y;z-index:25191526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84" type="#_x0000_t32" style="position:absolute;left:0;text-align:left;margin-left:181.8pt;margin-top:104.15pt;width:7.65pt;height:29.45pt;z-index:25192345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82" type="#_x0000_t32" style="position:absolute;left:0;text-align:left;margin-left:268.8pt;margin-top:107.05pt;width:42.85pt;height:12.4pt;flip:x;z-index:25192140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5" type="#_x0000_t32" style="position:absolute;left:0;text-align:left;margin-left:203.5pt;margin-top:119.45pt;width:55.2pt;height:7.15pt;flip:x;z-index:25190400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81" type="#_x0000_t32" style="position:absolute;left:0;text-align:left;margin-left:317.75pt;margin-top:113.2pt;width:8.85pt;height:46.2pt;flip:x y;z-index:25192038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80" type="#_x0000_t32" style="position:absolute;left:0;text-align:left;margin-left:326.6pt;margin-top:159.4pt;width:44pt;height:10.6pt;flip:x;z-index:25191936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8" type="#_x0000_t32" style="position:absolute;left:0;text-align:left;margin-left:302.45pt;margin-top:173.2pt;width:52.2pt;height:3.2pt;flip:y;z-index:251907072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9" type="#_x0000_t32" style="position:absolute;left:0;text-align:left;margin-left:380.35pt;margin-top:173.2pt;width:10.95pt;height:41.1pt;z-index:25190809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4" type="#_x0000_t32" style="position:absolute;left:0;text-align:left;margin-left:389.3pt;margin-top:113.2pt;width:2.05pt;height:43.95pt;z-index:25190297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97" type="#_x0000_t32" style="position:absolute;left:0;text-align:left;margin-left:203pt;margin-top:199.65pt;width:19.7pt;height:35.15pt;flip:x y;z-index:25193676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9" type="#_x0000_t32" style="position:absolute;left:0;text-align:left;margin-left:236.35pt;margin-top:260.35pt;width:12.25pt;height:42.85pt;flip:x y;z-index:25191833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8" type="#_x0000_t32" style="position:absolute;left:0;text-align:left;margin-left:173pt;margin-top:323.9pt;width:37pt;height:14.95pt;flip:y;z-index:251917312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7" type="#_x0000_t32" style="position:absolute;left:0;text-align:left;margin-left:207.05pt;margin-top:319.25pt;width:36.9pt;height:16.5pt;flip:x;z-index:25191628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5" type="#_x0000_t32" style="position:absolute;left:0;text-align:left;margin-left:351.45pt;margin-top:326.85pt;width:45.95pt;height:2.85pt;flip:x y;z-index:25191424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4" type="#_x0000_t32" style="position:absolute;left:0;text-align:left;margin-left:406.95pt;margin-top:329.7pt;width:9.65pt;height:36.25pt;flip:x y;z-index:25191321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2" type="#_x0000_t32" style="position:absolute;left:0;text-align:left;margin-left:459.95pt;margin-top:365.95pt;width:.55pt;height:36.35pt;flip:x;z-index:25191116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1" type="#_x0000_t32" style="position:absolute;left:0;text-align:left;margin-left:402.15pt;margin-top:315.15pt;width:44.15pt;height:8.75pt;z-index:25191014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70" type="#_x0000_t32" style="position:absolute;left:0;text-align:left;margin-left:391.3pt;margin-top:237pt;width:0;height:48.75pt;z-index:25190912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7" type="#_x0000_t32" style="position:absolute;left:0;text-align:left;margin-left:214.7pt;margin-top:185.4pt;width:57.65pt;height:14.25pt;flip:y;z-index:25190604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6" type="#_x0000_t32" style="position:absolute;left:0;text-align:left;margin-left:195.95pt;margin-top:137.2pt;width:14.05pt;height:43.6pt;z-index:25190502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3" type="#_x0000_t32" style="position:absolute;left:0;text-align:left;margin-left:343.3pt;margin-top:82.95pt;width:39.85pt;height:21.2pt;z-index:251901952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2" type="#_x0000_t32" style="position:absolute;left:0;text-align:left;margin-left:265.2pt;margin-top:76.35pt;width:52.55pt;height:0;z-index:251900928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1" type="#_x0000_t32" style="position:absolute;left:0;text-align:left;margin-left:198.1pt;margin-top:76.35pt;width:45.85pt;height:6.6pt;flip:y;z-index:251899904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60" type="#_x0000_t32" style="position:absolute;left:0;text-align:left;margin-left:125.85pt;margin-top:85.8pt;width:47.15pt;height:7.55pt;flip:y;z-index:25189888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59" type="#_x0000_t32" style="position:absolute;left:0;text-align:left;margin-left:94.9pt;margin-top:98.4pt;width:7.6pt;height:35.2pt;flip:y;z-index:251897856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shape id="_x0000_s1258" type="#_x0000_t32" style="position:absolute;left:0;text-align:left;margin-left:102.5pt;margin-top:157.15pt;width:14.95pt;height:45.8pt;flip:x y;z-index:251896832" o:connectortype="straight" strokecolor="red">
            <v:stroke endarrow="block"/>
            <o:extrusion v:ext="view" color="#630" rotationangle=",-5" viewpoint="0" viewpointorigin="0" skewangle="-90"/>
          </v:shape>
        </w:pict>
      </w:r>
      <w:r w:rsidR="00DE20D9">
        <w:t xml:space="preserve">размещения </w:t>
      </w:r>
      <w:r w:rsidR="00DE20D9" w:rsidRPr="00D51D6A">
        <w:t>постов охраны</w:t>
      </w: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83" type="#_x0000_t32" style="position:absolute;left:0;text-align:left;margin-left:186.85pt;margin-top:14pt;width:6.2pt;height:26.1pt;flip:x y;z-index:251922432" o:connectortype="straight" strokecolor="red">
            <v:stroke endarrow="block"/>
            <o:extrusion v:ext="view" color="#630" rotationangle=",-5" viewpoint="0" viewpointorigin="0" skewangle="-90"/>
          </v:shape>
        </w:pict>
      </w: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317" type="#_x0000_t61" style="position:absolute;left:0;text-align:left;margin-left:391.35pt;margin-top:299.25pt;width:36.9pt;height:24pt;z-index:251957248" adj="20693,49410">
            <o:extrusion v:ext="view" color="#630" viewpoint="0" viewpointorigin="0" skewangle="-90"/>
            <v:textbox style="mso-next-textbox:#_x0000_s1317">
              <w:txbxContent>
                <w:p w:rsidR="00A335AA" w:rsidRDefault="00A335AA" w:rsidP="00DE20D9">
                  <w:pPr>
                    <w:ind w:hanging="11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Авто</w:t>
                  </w:r>
                </w:p>
                <w:p w:rsidR="00A335AA" w:rsidRPr="005516F9" w:rsidRDefault="00A335AA" w:rsidP="00DE20D9">
                  <w:pPr>
                    <w:ind w:hanging="11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КПП № 2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257" type="#_x0000_t61" style="position:absolute;left:0;text-align:left;margin-left:18.45pt;margin-top:2.1pt;width:36.9pt;height:24pt;z-index:251895808" adj="2107,47880">
            <o:extrusion v:ext="view" color="#630" viewpoint="0" viewpointorigin="0" skewangle="-90"/>
            <v:textbox style="mso-next-textbox:#_x0000_s1257">
              <w:txbxContent>
                <w:p w:rsidR="00A335AA" w:rsidRDefault="00A335AA" w:rsidP="00DE20D9">
                  <w:pPr>
                    <w:ind w:hanging="11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Авто</w:t>
                  </w:r>
                </w:p>
                <w:p w:rsidR="00A335AA" w:rsidRPr="005516F9" w:rsidRDefault="00A335AA" w:rsidP="00DE20D9">
                  <w:pPr>
                    <w:ind w:hanging="11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КПП № 1</w:t>
                  </w:r>
                </w:p>
              </w:txbxContent>
            </v:textbox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252" style="position:absolute;left:0;text-align:left;margin-left:137.35pt;margin-top:12.8pt;width:52.1pt;height:39.65pt;rotation:-1019911fd;z-index:-251425792" wrapcoords="-218 -408 -218 21192 21818 21192 21818 -408 -218 -408" fillcolor="#bfbfbf" strokeweight="1pt">
            <v:textbox style="mso-next-textbox:#_x0000_s1252">
              <w:txbxContent>
                <w:p w:rsidR="00A335AA" w:rsidRPr="00751857" w:rsidRDefault="00A335AA" w:rsidP="00DE20D9">
                  <w:pPr>
                    <w:ind w:hanging="142"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51857">
                    <w:rPr>
                      <w:b/>
                      <w:sz w:val="12"/>
                      <w:szCs w:val="12"/>
                    </w:rPr>
                    <w:t>Механический цех</w:t>
                  </w:r>
                </w:p>
              </w:txbxContent>
            </v:textbox>
            <w10:wrap type="through"/>
          </v:rect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322" style="position:absolute;left:0;text-align:left;margin-left:175.3pt;margin-top:14.3pt;width:14.15pt;height:14.15pt;rotation:-188968fd;z-index:251962368" strokecolor="red" strokeweight="1.5pt">
            <v:textbox style="mso-next-textbox:#_x0000_s1322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12" style="position:absolute;left:0;text-align:left;margin-left:31.6pt;margin-top:8.55pt;width:14.15pt;height:14.15pt;rotation:-188968fd;z-index:251952128" strokecolor="red" strokeweight="1.5pt">
            <v:textbox style="mso-next-textbox:#_x0000_s1312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09" style="position:absolute;left:0;text-align:left;margin-left:31.35pt;margin-top:5.5pt;width:24pt;height:19.25pt;rotation:-188968fd;z-index:251949056" fillcolor="#bfbfbf" strokeweight="1pt"/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321" style="position:absolute;left:0;text-align:left;margin-left:134.1pt;margin-top:.9pt;width:58.95pt;height:31.85pt;flip:x y;z-index:251961344" fillcolor="#bfbfbf" strokeweight="1pt">
            <v:textbox style="mso-next-textbox:#_x0000_s1321">
              <w:txbxContent>
                <w:p w:rsidR="00A335AA" w:rsidRPr="00751857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Комнаты отдыха охраны и приема пищи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303" type="#_x0000_t32" style="position:absolute;left:0;text-align:left;margin-left:8pt;margin-top:189.55pt;width:13.25pt;height:0;z-index:251942912" o:connectortype="straight" strokeweight="1.5pt"/>
        </w:pict>
      </w:r>
      <w:r>
        <w:rPr>
          <w:b/>
          <w:noProof/>
        </w:rPr>
        <w:pict>
          <v:shape id="_x0000_s1302" type="#_x0000_t32" style="position:absolute;left:0;text-align:left;margin-left:14.85pt;margin-top:11.65pt;width:3.6pt;height:17.7pt;z-index:251941888" o:connectortype="straight" strokeweight="1.5pt"/>
        </w:pict>
      </w:r>
      <w:r>
        <w:rPr>
          <w:b/>
          <w:noProof/>
        </w:rPr>
        <w:pict>
          <v:shape id="_x0000_s1296" type="#_x0000_t32" style="position:absolute;left:0;text-align:left;margin-left:11.05pt;margin-top:11.3pt;width:13.25pt;height:0;z-index:251935744" o:connectortype="straight" strokeweight="1.5pt"/>
        </w:pict>
      </w:r>
      <w:r>
        <w:rPr>
          <w:b/>
          <w:noProof/>
        </w:rPr>
        <w:pict>
          <v:shape id="_x0000_s1211" type="#_x0000_t32" style="position:absolute;left:0;text-align:left;margin-left:155.3pt;margin-top:6.85pt;width:229.5pt;height:37.35pt;flip:x;z-index:251848704" o:connectortype="straight" strokecolor="#974706">
            <o:extrusion v:ext="view" on="t" rotationangle="15,-20"/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304" type="#_x0000_t32" style="position:absolute;left:0;text-align:left;margin-left:13.6pt;margin-top:152.3pt;width:1.25pt;height:21.45pt;flip:x;z-index:251943936" o:connectortype="straight" strokeweight="1.5pt"/>
        </w:pict>
      </w:r>
      <w:r>
        <w:rPr>
          <w:b/>
          <w:noProof/>
        </w:rPr>
        <w:pict>
          <v:shape id="_x0000_s1293" type="#_x0000_t32" style="position:absolute;left:0;text-align:left;margin-left:15.4pt;margin-top:13.95pt;width:1.25pt;height:21.45pt;flip:x;z-index:251932672" o:connectortype="straight" strokeweight="1.5pt"/>
        </w:pict>
      </w:r>
      <w:r>
        <w:rPr>
          <w:b/>
          <w:noProof/>
        </w:rPr>
        <w:pict>
          <v:shape id="_x0000_s1294" type="#_x0000_t32" style="position:absolute;left:0;text-align:left;margin-left:11.05pt;margin-top:13.15pt;width:13.25pt;height:0;z-index:251933696" o:connectortype="straight" strokeweight="1.5pt"/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98" type="#_x0000_t32" style="position:absolute;left:0;text-align:left;margin-left:125.85pt;margin-top:9.2pt;width:49.9pt;height:4.4pt;flip:x;z-index:251937792" o:connectortype="straight" strokecolor="red">
            <v:stroke endarrow="block"/>
            <o:extrusion v:ext="view" color="#630" rotationangle=",-5" viewpoint="0" viewpointorigin="0" skewangle="-90"/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251" style="position:absolute;left:0;text-align:left;margin-left:15.4pt;margin-top:3.65pt;width:182.65pt;height:118.8pt;z-index:251889664" fillcolor="#bfbfbf" strokeweight="1pt">
            <v:fill r:id="rId10" o:title="Дуб" type="tile"/>
            <v:textbox style="mso-next-textbox:#_x0000_s1251">
              <w:txbxContent>
                <w:p w:rsidR="00A335AA" w:rsidRDefault="00A335AA" w:rsidP="00DE20D9"/>
                <w:p w:rsidR="00A335AA" w:rsidRDefault="00A335AA" w:rsidP="00DE20D9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A335AA" w:rsidRDefault="00A335AA" w:rsidP="00DE20D9">
                  <w:pPr>
                    <w:jc w:val="center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  <w:p w:rsidR="00A335AA" w:rsidRDefault="00A335AA" w:rsidP="00DE20D9">
                  <w:pPr>
                    <w:jc w:val="center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  <w:p w:rsidR="00A335AA" w:rsidRDefault="00A335AA" w:rsidP="00DE20D9">
                  <w:pPr>
                    <w:jc w:val="center"/>
                    <w:rPr>
                      <w:b/>
                      <w:sz w:val="12"/>
                      <w:szCs w:val="12"/>
                      <w:lang w:val="en-US"/>
                    </w:rPr>
                  </w:pPr>
                </w:p>
                <w:p w:rsidR="00A335AA" w:rsidRPr="00751857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Место</w:t>
                  </w:r>
                </w:p>
                <w:p w:rsidR="00A335AA" w:rsidRPr="00751857" w:rsidRDefault="00A335AA" w:rsidP="00DE20D9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нового комплекса</w:t>
                  </w:r>
                </w:p>
                <w:p w:rsidR="00A335AA" w:rsidRDefault="00A335AA" w:rsidP="00DE20D9">
                  <w:r>
                    <w:rPr>
                      <w:b/>
                      <w:sz w:val="12"/>
                      <w:szCs w:val="12"/>
                    </w:rPr>
                    <w:t>Проходная</w:t>
                  </w:r>
                </w:p>
                <w:p w:rsidR="00A335AA" w:rsidRDefault="00A335AA" w:rsidP="00DE20D9"/>
              </w:txbxContent>
            </v:textbox>
          </v:rect>
        </w:pict>
      </w: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noProof/>
        </w:rPr>
        <w:pict>
          <v:shape id="_x0000_s1307" type="#_x0000_t32" style="position:absolute;left:0;text-align:left;margin-left:41.9pt;margin-top:6.25pt;width:.9pt;height:29.1pt;flip:x;z-index:251947008" o:connectortype="straight">
            <o:extrusion v:ext="view" color="#630" rotationangle=",-5" viewpoint="0" viewpointorigin="0" skewangle="-90"/>
          </v:shape>
        </w:pict>
      </w:r>
      <w:r>
        <w:rPr>
          <w:noProof/>
        </w:rPr>
        <w:pict>
          <v:shape id="_x0000_s1308" type="#_x0000_t32" style="position:absolute;left:0;text-align:left;margin-left:22.5pt;margin-top:6.25pt;width:20.3pt;height:0;z-index:251948032" o:connectortype="straight">
            <o:extrusion v:ext="view" color="#630" rotationangle=",-5" viewpoint="0" viewpointorigin="0" skewangle="-90"/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05" type="#_x0000_t19" style="position:absolute;left:0;text-align:left;margin-left:9.25pt;margin-top:6.25pt;width:12.9pt;height:51.35pt;rotation:740523fd;flip:x;z-index:251944960" strokeweight="1.5pt"/>
        </w:pict>
      </w: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319" style="position:absolute;left:0;text-align:left;margin-left:60.8pt;margin-top:6.4pt;width:39.7pt;height:34.8pt;flip:x y;z-index:251959296" fillcolor="#bfbfbf" strokeweight="1pt">
            <v:textbox style="mso-next-textbox:#_x0000_s1319">
              <w:txbxContent>
                <w:p w:rsidR="00A335AA" w:rsidRPr="00751857" w:rsidRDefault="00A335AA" w:rsidP="00DE20D9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Комната охраны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06" type="#_x0000_t32" style="position:absolute;left:0;text-align:left;margin-left:41pt;margin-top:10pt;width:.9pt;height:23.6pt;flip:x;z-index:251945984" o:connectortype="straight">
            <o:extrusion v:ext="view" color="#630" rotationangle=",-5" viewpoint="0" viewpointorigin="0" skewangle="-90"/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320" style="position:absolute;left:0;text-align:left;margin-left:63.35pt;margin-top:10.2pt;width:14.15pt;height:14.15pt;z-index:251960320" strokecolor="red" strokeweight="1.5pt">
            <v:textbox style="mso-next-textbox:#_x0000_s1320">
              <w:txbxContent>
                <w:p w:rsidR="00A335AA" w:rsidRPr="00090E8A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10" style="position:absolute;left:0;text-align:left;margin-left:43.7pt;margin-top:2.75pt;width:14.15pt;height:15pt;rotation:-188968fd;z-index:251950080" strokecolor="red" strokeweight="1.5pt">
            <v:textbox style="mso-next-textbox:#_x0000_s1310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_x0000_s1237" type="#_x0000_t32" style="position:absolute;left:0;text-align:left;margin-left:406.95pt;margin-top:13.65pt;width:20.4pt;height:153.65pt;z-index:251875328" o:connectortype="straight" strokecolor="#974706">
            <o:extrusion v:ext="view" on="t" rotationangle="15,-15"/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314" type="#_x0000_t61" style="position:absolute;left:0;text-align:left;margin-left:21.25pt;margin-top:12.3pt;width:28.35pt;height:13.95pt;z-index:251954176" adj="12800,-40877">
            <o:extrusion v:ext="view" color="#630" viewpoint="0" viewpointorigin="0" skewangle="-90"/>
            <v:textbox style="mso-next-textbox:#_x0000_s1314">
              <w:txbxContent>
                <w:p w:rsidR="00A335AA" w:rsidRPr="005516F9" w:rsidRDefault="00A335AA" w:rsidP="00DE20D9">
                  <w:pPr>
                    <w:ind w:right="-123" w:hanging="112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КПП №1</w:t>
                  </w:r>
                </w:p>
              </w:txbxContent>
            </v:textbox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95" type="#_x0000_t32" style="position:absolute;left:0;text-align:left;margin-left:13.05pt;margin-top:15pt;width:3.6pt;height:17.7pt;z-index:251934720" o:connectortype="straight" strokeweight="1.5pt"/>
        </w:pict>
      </w: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301" type="#_x0000_t32" style="position:absolute;left:0;text-align:left;margin-left:9.25pt;margin-top:.95pt;width:13.25pt;height:0;z-index:251940864" o:connectortype="straight" strokeweight="1.5pt"/>
        </w:pict>
      </w:r>
      <w:r>
        <w:rPr>
          <w:b/>
          <w:noProof/>
        </w:rPr>
        <w:pict>
          <v:shape id="_x0000_s1222" type="#_x0000_t32" style="position:absolute;left:0;text-align:left;margin-left:15.4pt;margin-top:.95pt;width:1.25pt;height:40.4pt;flip:x y;z-index:251859968" o:connectortype="straight" strokeweight="1.5pt"/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73" type="#_x0000_t32" style="position:absolute;left:0;text-align:left;margin-left:419.85pt;margin-top:1.75pt;width:18.85pt;height:41pt;flip:x y;z-index:251912192" o:connectortype="straight" strokecolor="red">
            <v:stroke endarrow="block"/>
            <o:extrusion v:ext="view" color="#630" rotationangle=",-5" viewpoint="0" viewpointorigin="0" skewangle="-90"/>
          </v:shape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289" type="#_x0000_t32" style="position:absolute;left:0;text-align:left;margin-left:467.15pt;margin-top:11.65pt;width:9.15pt;height:60.4pt;z-index:251928576" o:connectortype="straight" strokeweight="1.5pt"/>
        </w:pict>
      </w:r>
      <w:r>
        <w:rPr>
          <w:b/>
          <w:noProof/>
        </w:rPr>
        <w:pict>
          <v:shape id="_x0000_s1287" type="#_x0000_t32" style="position:absolute;left:0;text-align:left;margin-left:380.35pt;margin-top:13.6pt;width:23.15pt;height:.05pt;flip:x;z-index:251926528" o:connectortype="straight" strokeweight="1.5pt"/>
        </w:pict>
      </w:r>
      <w:r>
        <w:rPr>
          <w:b/>
          <w:noProof/>
        </w:rPr>
        <w:pict>
          <v:shape id="_x0000_s1291" type="#_x0000_t32" style="position:absolute;left:0;text-align:left;margin-left:370.6pt;margin-top:13.1pt;width:9.75pt;height:17.75pt;flip:x;z-index:251930624" o:connectortype="straight" strokeweight="1.5pt"/>
        </w:pict>
      </w:r>
      <w:r>
        <w:rPr>
          <w:b/>
          <w:noProof/>
        </w:rPr>
        <w:pict>
          <v:shape id="_x0000_s1288" type="#_x0000_t32" style="position:absolute;left:0;text-align:left;margin-left:402.15pt;margin-top:13.65pt;width:0;height:61.95pt;flip:y;z-index:251927552" o:connectortype="straight" strokeweight="1.5pt"/>
        </w:pict>
      </w: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shape id="_x0000_s1318" type="#_x0000_t61" style="position:absolute;left:0;text-align:left;margin-left:432.3pt;margin-top:11pt;width:28.35pt;height:13.95pt;z-index:251958272" adj="13638,60929">
            <o:extrusion v:ext="view" color="#630" viewpoint="0" viewpointorigin="0" skewangle="-90"/>
            <v:textbox style="mso-next-textbox:#_x0000_s1318">
              <w:txbxContent>
                <w:p w:rsidR="00A335AA" w:rsidRPr="005516F9" w:rsidRDefault="00A335AA" w:rsidP="00DE20D9">
                  <w:pPr>
                    <w:ind w:right="-123" w:hanging="112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КПП №2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290" type="#_x0000_t32" style="position:absolute;left:0;text-align:left;margin-left:449.85pt;margin-top:1.85pt;width:6.85pt;height:39.2pt;flip:x;z-index:251929600" o:connectortype="straight" strokecolor="red">
            <v:stroke endarrow="block"/>
            <o:extrusion v:ext="view" color="#630" rotationangle=",-5" viewpoint="0" viewpointorigin="0" skewangle="-90"/>
          </v:shape>
        </w:pict>
      </w:r>
      <w:r>
        <w:rPr>
          <w:b/>
          <w:noProof/>
        </w:rPr>
        <w:pict>
          <v:rect id="_x0000_s1292" style="position:absolute;left:0;text-align:left;margin-left:357.5pt;margin-top:5.8pt;width:8.2pt;height:9.05pt;rotation:-188968fd;z-index:251931648" fillcolor="#bfbfbf" strokeweight="1pt"/>
        </w:pict>
      </w:r>
      <w:r>
        <w:rPr>
          <w:b/>
          <w:noProof/>
        </w:rPr>
        <w:pict>
          <v:shape id="_x0000_s1218" type="#_x0000_t32" style="position:absolute;left:0;text-align:left;margin-left:354.2pt;margin-top:14.95pt;width:16.4pt;height:9.35pt;flip:x;z-index:251855872" o:connectortype="straight" strokeweight="1.5pt"/>
        </w:pict>
      </w:r>
    </w:p>
    <w:p w:rsidR="00DE20D9" w:rsidRDefault="00DE20D9" w:rsidP="00DE20D9">
      <w:pPr>
        <w:ind w:hanging="142"/>
        <w:jc w:val="center"/>
      </w:pPr>
    </w:p>
    <w:p w:rsidR="00DE20D9" w:rsidRDefault="00112297" w:rsidP="00DE20D9">
      <w:pPr>
        <w:ind w:hanging="142"/>
        <w:jc w:val="center"/>
      </w:pPr>
      <w:r>
        <w:rPr>
          <w:b/>
          <w:noProof/>
        </w:rPr>
        <w:pict>
          <v:rect id="_x0000_s1316" style="position:absolute;left:0;text-align:left;margin-left:453.95pt;margin-top:-.1pt;width:14.15pt;height:16.35pt;rotation:-188968fd;z-index:251956224" strokecolor="red" strokeweight="1.5pt">
            <v:textbox style="mso-next-textbox:#_x0000_s1316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15" style="position:absolute;left:0;text-align:left;margin-left:432.15pt;margin-top:1.3pt;width:14.15pt;height:15pt;rotation:-188968fd;z-index:251955200" strokecolor="red" strokeweight="1.5pt">
            <v:textbox style="mso-next-textbox:#_x0000_s1315">
              <w:txbxContent>
                <w:p w:rsidR="00A335AA" w:rsidRPr="009B7F11" w:rsidRDefault="00A335AA" w:rsidP="00DE20D9">
                  <w:pPr>
                    <w:ind w:hanging="142"/>
                    <w:jc w:val="right"/>
                    <w:rPr>
                      <w:b/>
                      <w:sz w:val="12"/>
                      <w:szCs w:val="12"/>
                      <w:lang w:val="en-US"/>
                    </w:rPr>
                  </w:pPr>
                  <w:r>
                    <w:rPr>
                      <w:b/>
                      <w:sz w:val="12"/>
                      <w:szCs w:val="12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13" style="position:absolute;left:0;text-align:left;margin-left:432.25pt;margin-top:12.15pt;width:42.5pt;height:17.3pt;rotation:-190973fd;z-index:251953152" fillcolor="#bfbfbf" strokeweight="1pt">
            <v:textbox style="mso-next-textbox:#_x0000_s1313">
              <w:txbxContent>
                <w:p w:rsidR="00A335AA" w:rsidRPr="0014307C" w:rsidRDefault="00A335AA" w:rsidP="00DE20D9">
                  <w:pPr>
                    <w:ind w:hanging="142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Проходная</w:t>
                  </w:r>
                </w:p>
              </w:txbxContent>
            </v:textbox>
          </v:rect>
        </w:pict>
      </w: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Default="00DE20D9" w:rsidP="00DE20D9">
      <w:pPr>
        <w:ind w:hanging="142"/>
        <w:jc w:val="center"/>
      </w:pPr>
    </w:p>
    <w:p w:rsidR="00DE20D9" w:rsidRPr="00D51D6A" w:rsidRDefault="00DE20D9" w:rsidP="00DE20D9">
      <w:pPr>
        <w:ind w:firstLine="2268"/>
      </w:pPr>
      <w:r>
        <w:t>Условные обозначения</w:t>
      </w:r>
      <w:r w:rsidR="00112297">
        <w:rPr>
          <w:b/>
          <w:noProof/>
        </w:rPr>
        <w:pict>
          <v:shape id="_x0000_s1328" type="#_x0000_t32" style="position:absolute;left:0;text-align:left;margin-left:402.15pt;margin-top:12.6pt;width:14.45pt;height:0;flip:x;z-index:251967488;mso-position-horizontal-relative:text;mso-position-vertical-relative:text" o:connectortype="straight" strokeweight="1.5pt"/>
        </w:pict>
      </w:r>
      <w:r w:rsidR="00112297">
        <w:rPr>
          <w:b/>
          <w:noProof/>
        </w:rPr>
        <w:pict>
          <v:shape id="_x0000_s1331" type="#_x0000_t32" style="position:absolute;left:0;text-align:left;margin-left:416.65pt;margin-top:8.6pt;width:15.6pt;height:7.05pt;flip:y;z-index:251970560;mso-position-horizontal-relative:text;mso-position-vertical-relative:text" o:connectortype="straight" strokeweight="1.5pt"/>
        </w:pict>
      </w:r>
      <w:r w:rsidR="00112297">
        <w:rPr>
          <w:b/>
          <w:noProof/>
        </w:rPr>
        <w:pict>
          <v:shape id="_x0000_s1330" type="#_x0000_t32" style="position:absolute;left:0;text-align:left;margin-left:432.25pt;margin-top:4.4pt;width:.05pt;height:14.25pt;z-index:251969536;mso-position-horizontal-relative:text;mso-position-vertical-relative:text" o:connectortype="straight" strokeweight="1.5pt"/>
        </w:pict>
      </w:r>
      <w:r w:rsidR="00112297">
        <w:rPr>
          <w:b/>
          <w:noProof/>
        </w:rPr>
        <w:pict>
          <v:shape id="_x0000_s1329" type="#_x0000_t32" style="position:absolute;left:0;text-align:left;margin-left:416.6pt;margin-top:5.05pt;width:0;height:14.25pt;z-index:251968512;mso-position-horizontal-relative:text;mso-position-vertical-relative:text" o:connectortype="straight" strokeweight="1.5pt"/>
        </w:pict>
      </w:r>
    </w:p>
    <w:tbl>
      <w:tblPr>
        <w:tblpPr w:leftFromText="180" w:rightFromText="180" w:vertAnchor="text" w:horzAnchor="page" w:tblpX="201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402"/>
      </w:tblGrid>
      <w:tr w:rsidR="00DE20D9" w:rsidRPr="008A66E3" w:rsidTr="00DE20D9">
        <w:tc>
          <w:tcPr>
            <w:tcW w:w="1369" w:type="dxa"/>
            <w:vAlign w:val="center"/>
          </w:tcPr>
          <w:p w:rsidR="00DE20D9" w:rsidRPr="008A66E3" w:rsidRDefault="00DE20D9" w:rsidP="00DE20D9">
            <w:pPr>
              <w:jc w:val="center"/>
            </w:pPr>
            <w:r w:rsidRPr="008A66E3">
              <w:t>Знак</w:t>
            </w:r>
          </w:p>
        </w:tc>
        <w:tc>
          <w:tcPr>
            <w:tcW w:w="3402" w:type="dxa"/>
            <w:vAlign w:val="center"/>
          </w:tcPr>
          <w:p w:rsidR="00DE20D9" w:rsidRPr="008A66E3" w:rsidRDefault="00DE20D9" w:rsidP="00DE20D9">
            <w:pPr>
              <w:jc w:val="center"/>
            </w:pPr>
            <w:r w:rsidRPr="008A66E3">
              <w:t>Обозначение</w:t>
            </w:r>
          </w:p>
        </w:tc>
      </w:tr>
      <w:tr w:rsidR="00DE20D9" w:rsidRPr="008A66E3" w:rsidTr="00DE20D9">
        <w:trPr>
          <w:trHeight w:val="479"/>
        </w:trPr>
        <w:tc>
          <w:tcPr>
            <w:tcW w:w="1369" w:type="dxa"/>
            <w:vAlign w:val="center"/>
          </w:tcPr>
          <w:p w:rsidR="00DE20D9" w:rsidRPr="008A66E3" w:rsidRDefault="00112297" w:rsidP="00DE20D9">
            <w:pPr>
              <w:jc w:val="center"/>
            </w:pPr>
            <w:r>
              <w:rPr>
                <w:b/>
                <w:noProof/>
              </w:rPr>
              <w:pict>
                <v:rect id="_x0000_s1327" style="position:absolute;left:0;text-align:left;margin-left:22.65pt;margin-top:5.15pt;width:14.15pt;height:16.45pt;z-index:251965440;mso-position-horizontal-relative:text;mso-position-vertical-relative:text" strokecolor="red" strokeweight="1.5pt">
                  <v:textbox style="mso-next-textbox:#_x0000_s1327">
                    <w:txbxContent>
                      <w:p w:rsidR="00A335AA" w:rsidRPr="00090E8A" w:rsidRDefault="00A335AA" w:rsidP="00DE20D9">
                        <w:pPr>
                          <w:ind w:hanging="142"/>
                          <w:jc w:val="right"/>
                          <w:rPr>
                            <w:b/>
                            <w:sz w:val="12"/>
                            <w:szCs w:val="12"/>
                          </w:rPr>
                        </w:pPr>
                        <w:r w:rsidRPr="00090E8A">
                          <w:rPr>
                            <w:b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  <w:vAlign w:val="center"/>
          </w:tcPr>
          <w:p w:rsidR="00DE20D9" w:rsidRPr="008A66E3" w:rsidRDefault="00DE20D9" w:rsidP="00DE20D9">
            <w:pPr>
              <w:jc w:val="center"/>
            </w:pPr>
            <w:r w:rsidRPr="008A66E3">
              <w:t>Номер и место расположения поста охраны</w:t>
            </w:r>
          </w:p>
        </w:tc>
      </w:tr>
      <w:tr w:rsidR="00DE20D9" w:rsidRPr="008A66E3" w:rsidTr="00DE20D9">
        <w:tc>
          <w:tcPr>
            <w:tcW w:w="1369" w:type="dxa"/>
            <w:vAlign w:val="center"/>
          </w:tcPr>
          <w:p w:rsidR="00DE20D9" w:rsidRPr="008A66E3" w:rsidRDefault="00112297" w:rsidP="00DE20D9">
            <w:pPr>
              <w:jc w:val="center"/>
            </w:pPr>
            <w:r>
              <w:rPr>
                <w:b/>
                <w:noProof/>
              </w:rPr>
              <w:pict>
                <v:shape id="_x0000_s1326" type="#_x0000_t32" style="position:absolute;left:0;text-align:left;margin-left:6.5pt;margin-top:7.7pt;width:47.3pt;height:0;flip:x;z-index:251964416;mso-position-horizontal-relative:text;mso-position-vertical-relative:text" o:connectortype="straight" strokecolor="red">
                  <v:stroke endarrow="block"/>
                  <o:extrusion v:ext="view" color="#630" rotationangle=",-5" viewpoint="0" viewpointorigin="0" skewangle="-90"/>
                </v:shape>
              </w:pict>
            </w:r>
          </w:p>
        </w:tc>
        <w:tc>
          <w:tcPr>
            <w:tcW w:w="3402" w:type="dxa"/>
            <w:vAlign w:val="center"/>
          </w:tcPr>
          <w:p w:rsidR="00DE20D9" w:rsidRPr="008A66E3" w:rsidRDefault="00DE20D9" w:rsidP="00DE20D9">
            <w:pPr>
              <w:jc w:val="center"/>
            </w:pPr>
            <w:r w:rsidRPr="008A66E3">
              <w:t>Маршрут обхода территории</w:t>
            </w:r>
          </w:p>
        </w:tc>
      </w:tr>
    </w:tbl>
    <w:p w:rsidR="00DE20D9" w:rsidRPr="005437A2" w:rsidRDefault="00DE20D9" w:rsidP="00DE20D9">
      <w:pPr>
        <w:rPr>
          <w:sz w:val="32"/>
          <w:szCs w:val="32"/>
          <w:lang w:val="en-US"/>
        </w:rPr>
      </w:pPr>
    </w:p>
    <w:p w:rsidR="00DE20D9" w:rsidRDefault="00DE20D9" w:rsidP="00DE20D9">
      <w:pPr>
        <w:rPr>
          <w:sz w:val="32"/>
          <w:szCs w:val="32"/>
          <w:lang w:val="en-US"/>
        </w:rPr>
      </w:pPr>
    </w:p>
    <w:p w:rsidR="00DE20D9" w:rsidRDefault="00DE20D9" w:rsidP="00DE20D9">
      <w:pPr>
        <w:rPr>
          <w:sz w:val="32"/>
          <w:szCs w:val="32"/>
          <w:lang w:val="en-US"/>
        </w:rPr>
      </w:pPr>
    </w:p>
    <w:p w:rsidR="00DE20D9" w:rsidRDefault="00DE20D9" w:rsidP="00DE20D9">
      <w:pPr>
        <w:rPr>
          <w:sz w:val="32"/>
          <w:szCs w:val="32"/>
          <w:lang w:val="en-US"/>
        </w:rPr>
      </w:pPr>
    </w:p>
    <w:p w:rsidR="00DE20D9" w:rsidRPr="005437A2" w:rsidRDefault="00DE20D9" w:rsidP="00DE20D9">
      <w:pPr>
        <w:rPr>
          <w:sz w:val="32"/>
          <w:szCs w:val="32"/>
          <w:lang w:val="en-US"/>
        </w:rPr>
      </w:pPr>
    </w:p>
    <w:p w:rsidR="00DE20D9" w:rsidRPr="0015267B" w:rsidRDefault="00DE20D9" w:rsidP="00DE20D9">
      <w:pPr>
        <w:rPr>
          <w:sz w:val="32"/>
          <w:szCs w:val="32"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>Проектируемый административно-бытовой и производственный корпус (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>):</w:t>
      </w:r>
    </w:p>
    <w:p w:rsidR="00DE20D9" w:rsidRPr="00DE20D9" w:rsidRDefault="00DE20D9" w:rsidP="00DE20D9">
      <w:pPr>
        <w:rPr>
          <w:bCs/>
        </w:rPr>
      </w:pPr>
      <w:proofErr w:type="gramStart"/>
      <w:r w:rsidRPr="00DE20D9">
        <w:rPr>
          <w:bCs/>
        </w:rPr>
        <w:t>Проектируемый</w:t>
      </w:r>
      <w:proofErr w:type="gramEnd"/>
      <w:r w:rsidRPr="00DE20D9">
        <w:rPr>
          <w:bCs/>
        </w:rPr>
        <w:t xml:space="preserve"> 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 xml:space="preserve"> оснастить системами наружного освещения, видеонаблюдения, технической и физической безопасности.</w:t>
      </w: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 xml:space="preserve">При проектировании и монтаже здания 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 xml:space="preserve">, предусмотреть установку закладных элементов в капитальных стеновых и стеклянных конструкциях для прокладки кабельных трасс </w:t>
      </w:r>
      <w:r w:rsidRPr="00DE20D9">
        <w:rPr>
          <w:bCs/>
        </w:rPr>
        <w:lastRenderedPageBreak/>
        <w:t>и крепления наружных устройств видеонаблюдения, систем охранной сигнализации и наружного освещения.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  <w:r w:rsidRPr="00DE20D9">
        <w:rPr>
          <w:bCs/>
        </w:rPr>
        <w:t xml:space="preserve">Состав и количество элементов систем наружного освещения, видеонаблюдения, технической и физической безопасности размещаемых на фасаде, боковых и тыльной сторонах 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 xml:space="preserve"> определить после проработки концепции и детализации проекта здания </w:t>
      </w:r>
      <w:proofErr w:type="spellStart"/>
      <w:r w:rsidRPr="00DE20D9">
        <w:rPr>
          <w:bCs/>
        </w:rPr>
        <w:t>АБКиПК</w:t>
      </w:r>
      <w:proofErr w:type="spellEnd"/>
      <w:r w:rsidRPr="00DE20D9">
        <w:rPr>
          <w:bCs/>
        </w:rPr>
        <w:t>.</w:t>
      </w: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Pr="00DE20D9" w:rsidRDefault="00DE20D9" w:rsidP="00DE20D9">
      <w:pPr>
        <w:rPr>
          <w:bCs/>
        </w:rPr>
      </w:pPr>
    </w:p>
    <w:p w:rsidR="00DE20D9" w:rsidRDefault="00DE20D9" w:rsidP="00DE20D9">
      <w:pPr>
        <w:rPr>
          <w:bCs/>
        </w:rPr>
      </w:pPr>
      <w:r w:rsidRPr="00DE20D9">
        <w:rPr>
          <w:bCs/>
        </w:rPr>
        <w:t>Предлагаемый внешний вид ограждения (забора) периметра.</w:t>
      </w:r>
    </w:p>
    <w:p w:rsidR="00DE20D9" w:rsidRDefault="00DE20D9" w:rsidP="00DE20D9">
      <w:pPr>
        <w:rPr>
          <w:bCs/>
        </w:rPr>
      </w:pPr>
    </w:p>
    <w:p w:rsidR="00DE20D9" w:rsidRPr="00DE20D9" w:rsidRDefault="00DB2E2D" w:rsidP="00DE20D9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109855</wp:posOffset>
            </wp:positionV>
            <wp:extent cx="6569075" cy="4679950"/>
            <wp:effectExtent l="19050" t="0" r="3175" b="0"/>
            <wp:wrapSquare wrapText="bothSides"/>
            <wp:docPr id="308" name="Рисунок 308" descr="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2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0D9" w:rsidRPr="00920493" w:rsidRDefault="00DE20D9" w:rsidP="00DE20D9">
      <w:pPr>
        <w:rPr>
          <w:sz w:val="32"/>
          <w:szCs w:val="32"/>
        </w:rPr>
      </w:pPr>
    </w:p>
    <w:p w:rsidR="00DE20D9" w:rsidRPr="00330A6D" w:rsidRDefault="00DE20D9" w:rsidP="00DE20D9">
      <w:pPr>
        <w:pStyle w:val="af4"/>
        <w:jc w:val="both"/>
        <w:rPr>
          <w:color w:val="000000"/>
        </w:rPr>
      </w:pPr>
    </w:p>
    <w:sectPr w:rsidR="00DE20D9" w:rsidRPr="00330A6D" w:rsidSect="002E5E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567" w:right="567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97" w:rsidRDefault="00112297">
      <w:r>
        <w:separator/>
      </w:r>
    </w:p>
  </w:endnote>
  <w:endnote w:type="continuationSeparator" w:id="0">
    <w:p w:rsidR="00112297" w:rsidRDefault="001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AA" w:rsidRDefault="00A335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35AA" w:rsidRDefault="00A335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AA" w:rsidRDefault="00A335AA">
    <w:pPr>
      <w:pStyle w:val="a9"/>
      <w:framePr w:wrap="around" w:vAnchor="text" w:hAnchor="margin" w:xAlign="right" w:y="1"/>
      <w:rPr>
        <w:rStyle w:val="ab"/>
        <w:rFonts w:ascii="Times New Roman" w:hAnsi="Times New Roman"/>
      </w:rPr>
    </w:pPr>
    <w:r>
      <w:rPr>
        <w:rStyle w:val="ab"/>
        <w:rFonts w:ascii="Times New Roman" w:hAnsi="Times New Roman"/>
      </w:rPr>
      <w:fldChar w:fldCharType="begin"/>
    </w:r>
    <w:r>
      <w:rPr>
        <w:rStyle w:val="ab"/>
        <w:rFonts w:ascii="Times New Roman" w:hAnsi="Times New Roman"/>
      </w:rPr>
      <w:instrText xml:space="preserve">PAGE  </w:instrText>
    </w:r>
    <w:r>
      <w:rPr>
        <w:rStyle w:val="ab"/>
        <w:rFonts w:ascii="Times New Roman" w:hAnsi="Times New Roman"/>
      </w:rPr>
      <w:fldChar w:fldCharType="separate"/>
    </w:r>
    <w:r w:rsidR="00EF0149">
      <w:rPr>
        <w:rStyle w:val="ab"/>
        <w:rFonts w:ascii="Times New Roman" w:hAnsi="Times New Roman"/>
        <w:noProof/>
      </w:rPr>
      <w:t>2</w:t>
    </w:r>
    <w:r>
      <w:rPr>
        <w:rStyle w:val="ab"/>
        <w:rFonts w:ascii="Times New Roman" w:hAnsi="Times New Roman"/>
      </w:rPr>
      <w:fldChar w:fldCharType="end"/>
    </w:r>
  </w:p>
  <w:p w:rsidR="00A335AA" w:rsidRDefault="00A335AA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49" w:rsidRDefault="00EF01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97" w:rsidRDefault="00112297">
      <w:r>
        <w:separator/>
      </w:r>
    </w:p>
  </w:footnote>
  <w:footnote w:type="continuationSeparator" w:id="0">
    <w:p w:rsidR="00112297" w:rsidRDefault="0011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AA" w:rsidRDefault="00A335AA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35AA" w:rsidRDefault="00A335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AA" w:rsidRDefault="00A335AA">
    <w:pPr>
      <w:pStyle w:val="a5"/>
      <w:framePr w:wrap="around" w:vAnchor="text" w:hAnchor="margin" w:xAlign="right" w:y="1"/>
      <w:rPr>
        <w:rStyle w:val="ab"/>
        <w:rFonts w:ascii="Times New Roman" w:hAnsi="Times New Roman"/>
      </w:rPr>
    </w:pPr>
  </w:p>
  <w:p w:rsidR="00A335AA" w:rsidRDefault="00A335A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49" w:rsidRDefault="00EF0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b w:val="0"/>
        <w:i w:val="0"/>
        <w:sz w:val="22"/>
      </w:rPr>
    </w:lvl>
  </w:abstractNum>
  <w:abstractNum w:abstractNumId="1">
    <w:nsid w:val="14CC0370"/>
    <w:multiLevelType w:val="hybridMultilevel"/>
    <w:tmpl w:val="07000708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560F5"/>
    <w:multiLevelType w:val="hybridMultilevel"/>
    <w:tmpl w:val="CBCCD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53CB1"/>
    <w:multiLevelType w:val="hybridMultilevel"/>
    <w:tmpl w:val="440A8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D31144"/>
    <w:multiLevelType w:val="hybridMultilevel"/>
    <w:tmpl w:val="0952DDD8"/>
    <w:lvl w:ilvl="0" w:tplc="EA183DB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2333F0"/>
    <w:multiLevelType w:val="multilevel"/>
    <w:tmpl w:val="5174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7A30E93"/>
    <w:multiLevelType w:val="hybridMultilevel"/>
    <w:tmpl w:val="83B068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8261FB7"/>
    <w:multiLevelType w:val="hybridMultilevel"/>
    <w:tmpl w:val="85EE8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906124"/>
    <w:multiLevelType w:val="multilevel"/>
    <w:tmpl w:val="F620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2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A61B6B"/>
    <w:multiLevelType w:val="hybridMultilevel"/>
    <w:tmpl w:val="0D9EE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080313"/>
    <w:multiLevelType w:val="hybridMultilevel"/>
    <w:tmpl w:val="DA42B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265CA5"/>
    <w:multiLevelType w:val="hybridMultilevel"/>
    <w:tmpl w:val="EB140C9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EEA60C9"/>
    <w:multiLevelType w:val="hybridMultilevel"/>
    <w:tmpl w:val="8376A5DA"/>
    <w:lvl w:ilvl="0" w:tplc="1696F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A5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6F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05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CB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4F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2F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047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1B7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666958"/>
    <w:multiLevelType w:val="hybridMultilevel"/>
    <w:tmpl w:val="3CFAA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7E5B2D"/>
    <w:multiLevelType w:val="hybridMultilevel"/>
    <w:tmpl w:val="3FD08D84"/>
    <w:lvl w:ilvl="0" w:tplc="671898E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D5A2327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0BAEC6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8C462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F16D42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E94614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28C923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1BE224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C4E620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4"/>
  </w:num>
  <w:num w:numId="15">
    <w:abstractNumId w:val="4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535"/>
    <w:rsid w:val="00001897"/>
    <w:rsid w:val="00002111"/>
    <w:rsid w:val="00003B89"/>
    <w:rsid w:val="00007B4E"/>
    <w:rsid w:val="00010052"/>
    <w:rsid w:val="000101B6"/>
    <w:rsid w:val="00010C21"/>
    <w:rsid w:val="00011712"/>
    <w:rsid w:val="0001256F"/>
    <w:rsid w:val="00014A4B"/>
    <w:rsid w:val="00014B6B"/>
    <w:rsid w:val="00015020"/>
    <w:rsid w:val="000170D6"/>
    <w:rsid w:val="000272BA"/>
    <w:rsid w:val="0003303D"/>
    <w:rsid w:val="0003388A"/>
    <w:rsid w:val="0003403C"/>
    <w:rsid w:val="000348C3"/>
    <w:rsid w:val="00034C1B"/>
    <w:rsid w:val="00042796"/>
    <w:rsid w:val="000442F1"/>
    <w:rsid w:val="000455C4"/>
    <w:rsid w:val="00045DB4"/>
    <w:rsid w:val="0005300A"/>
    <w:rsid w:val="00053F4E"/>
    <w:rsid w:val="000601FF"/>
    <w:rsid w:val="000620EE"/>
    <w:rsid w:val="0006214C"/>
    <w:rsid w:val="00063DC2"/>
    <w:rsid w:val="00073240"/>
    <w:rsid w:val="000737BD"/>
    <w:rsid w:val="00073FBA"/>
    <w:rsid w:val="000743A8"/>
    <w:rsid w:val="00074EFD"/>
    <w:rsid w:val="00080A1D"/>
    <w:rsid w:val="0008119F"/>
    <w:rsid w:val="000845C2"/>
    <w:rsid w:val="000863A4"/>
    <w:rsid w:val="00087F3E"/>
    <w:rsid w:val="0009001C"/>
    <w:rsid w:val="000965CB"/>
    <w:rsid w:val="000A3A83"/>
    <w:rsid w:val="000A4BFA"/>
    <w:rsid w:val="000A7A73"/>
    <w:rsid w:val="000B0789"/>
    <w:rsid w:val="000B7D7A"/>
    <w:rsid w:val="000C1521"/>
    <w:rsid w:val="000C5FBB"/>
    <w:rsid w:val="000C602A"/>
    <w:rsid w:val="000C7F9B"/>
    <w:rsid w:val="000D06EB"/>
    <w:rsid w:val="000D1C7D"/>
    <w:rsid w:val="000D2A01"/>
    <w:rsid w:val="000D6244"/>
    <w:rsid w:val="000D6C9B"/>
    <w:rsid w:val="000E1607"/>
    <w:rsid w:val="000E41BD"/>
    <w:rsid w:val="000E70B7"/>
    <w:rsid w:val="000E78EC"/>
    <w:rsid w:val="000F1BD3"/>
    <w:rsid w:val="000F373C"/>
    <w:rsid w:val="000F4283"/>
    <w:rsid w:val="000F44AD"/>
    <w:rsid w:val="000F5CEB"/>
    <w:rsid w:val="00102DF7"/>
    <w:rsid w:val="00103260"/>
    <w:rsid w:val="00104567"/>
    <w:rsid w:val="0011044F"/>
    <w:rsid w:val="00112297"/>
    <w:rsid w:val="00113619"/>
    <w:rsid w:val="00113EC0"/>
    <w:rsid w:val="001141DA"/>
    <w:rsid w:val="00114F0B"/>
    <w:rsid w:val="00115086"/>
    <w:rsid w:val="0011511F"/>
    <w:rsid w:val="00120039"/>
    <w:rsid w:val="00122486"/>
    <w:rsid w:val="00131667"/>
    <w:rsid w:val="00131A6C"/>
    <w:rsid w:val="0013239F"/>
    <w:rsid w:val="00133744"/>
    <w:rsid w:val="001367F6"/>
    <w:rsid w:val="00136DEC"/>
    <w:rsid w:val="00140641"/>
    <w:rsid w:val="0014472B"/>
    <w:rsid w:val="001453BA"/>
    <w:rsid w:val="0014560D"/>
    <w:rsid w:val="00146D60"/>
    <w:rsid w:val="00147AE1"/>
    <w:rsid w:val="00147B67"/>
    <w:rsid w:val="00147DC8"/>
    <w:rsid w:val="00152E48"/>
    <w:rsid w:val="00153A97"/>
    <w:rsid w:val="0015448B"/>
    <w:rsid w:val="00155096"/>
    <w:rsid w:val="001563CF"/>
    <w:rsid w:val="00156D3A"/>
    <w:rsid w:val="00157DBF"/>
    <w:rsid w:val="00163612"/>
    <w:rsid w:val="001636FA"/>
    <w:rsid w:val="00165092"/>
    <w:rsid w:val="00170342"/>
    <w:rsid w:val="0017442B"/>
    <w:rsid w:val="00174B2D"/>
    <w:rsid w:val="00177B5A"/>
    <w:rsid w:val="0018090A"/>
    <w:rsid w:val="00185E36"/>
    <w:rsid w:val="00185FA3"/>
    <w:rsid w:val="00187C43"/>
    <w:rsid w:val="001915C4"/>
    <w:rsid w:val="00191C8F"/>
    <w:rsid w:val="00192C99"/>
    <w:rsid w:val="00193F6C"/>
    <w:rsid w:val="00196CC8"/>
    <w:rsid w:val="001A1B4E"/>
    <w:rsid w:val="001A2A1A"/>
    <w:rsid w:val="001A3382"/>
    <w:rsid w:val="001A496C"/>
    <w:rsid w:val="001A539D"/>
    <w:rsid w:val="001A5DC4"/>
    <w:rsid w:val="001B1008"/>
    <w:rsid w:val="001B3008"/>
    <w:rsid w:val="001B3644"/>
    <w:rsid w:val="001B4921"/>
    <w:rsid w:val="001B6836"/>
    <w:rsid w:val="001B7FB9"/>
    <w:rsid w:val="001C016A"/>
    <w:rsid w:val="001C4EAE"/>
    <w:rsid w:val="001D0671"/>
    <w:rsid w:val="001D0693"/>
    <w:rsid w:val="001D170A"/>
    <w:rsid w:val="001D2F50"/>
    <w:rsid w:val="001D30B0"/>
    <w:rsid w:val="001D3C24"/>
    <w:rsid w:val="001D5361"/>
    <w:rsid w:val="001E2430"/>
    <w:rsid w:val="001E37C4"/>
    <w:rsid w:val="001E6287"/>
    <w:rsid w:val="00203BB0"/>
    <w:rsid w:val="00204406"/>
    <w:rsid w:val="002069DC"/>
    <w:rsid w:val="00211838"/>
    <w:rsid w:val="00211E84"/>
    <w:rsid w:val="002137AB"/>
    <w:rsid w:val="0021597E"/>
    <w:rsid w:val="00215AAA"/>
    <w:rsid w:val="002173B6"/>
    <w:rsid w:val="0022312E"/>
    <w:rsid w:val="00225957"/>
    <w:rsid w:val="00226DF2"/>
    <w:rsid w:val="002341FC"/>
    <w:rsid w:val="00235832"/>
    <w:rsid w:val="002366E0"/>
    <w:rsid w:val="002374A5"/>
    <w:rsid w:val="00237A96"/>
    <w:rsid w:val="00237E64"/>
    <w:rsid w:val="00237E72"/>
    <w:rsid w:val="00240874"/>
    <w:rsid w:val="002412B4"/>
    <w:rsid w:val="00243034"/>
    <w:rsid w:val="00243D39"/>
    <w:rsid w:val="0024718D"/>
    <w:rsid w:val="00247C17"/>
    <w:rsid w:val="00250AE2"/>
    <w:rsid w:val="00251608"/>
    <w:rsid w:val="002521CB"/>
    <w:rsid w:val="00252FA1"/>
    <w:rsid w:val="00254CA7"/>
    <w:rsid w:val="00255823"/>
    <w:rsid w:val="0026034C"/>
    <w:rsid w:val="002604A1"/>
    <w:rsid w:val="002610E3"/>
    <w:rsid w:val="00263FBD"/>
    <w:rsid w:val="00270E35"/>
    <w:rsid w:val="00270F1E"/>
    <w:rsid w:val="00274388"/>
    <w:rsid w:val="002759CB"/>
    <w:rsid w:val="00280348"/>
    <w:rsid w:val="002805BE"/>
    <w:rsid w:val="00282652"/>
    <w:rsid w:val="002872F7"/>
    <w:rsid w:val="00287A34"/>
    <w:rsid w:val="00293F1B"/>
    <w:rsid w:val="002961EE"/>
    <w:rsid w:val="002A6F08"/>
    <w:rsid w:val="002A7AD1"/>
    <w:rsid w:val="002A7DD3"/>
    <w:rsid w:val="002B14D8"/>
    <w:rsid w:val="002B7FA2"/>
    <w:rsid w:val="002C1172"/>
    <w:rsid w:val="002C14C8"/>
    <w:rsid w:val="002C3816"/>
    <w:rsid w:val="002C4503"/>
    <w:rsid w:val="002C481B"/>
    <w:rsid w:val="002C5AEF"/>
    <w:rsid w:val="002C5F07"/>
    <w:rsid w:val="002E41A7"/>
    <w:rsid w:val="002E5E2A"/>
    <w:rsid w:val="002E6619"/>
    <w:rsid w:val="002E6874"/>
    <w:rsid w:val="002E73D0"/>
    <w:rsid w:val="002F18AD"/>
    <w:rsid w:val="0031062B"/>
    <w:rsid w:val="00310656"/>
    <w:rsid w:val="00311E1A"/>
    <w:rsid w:val="00313A51"/>
    <w:rsid w:val="00314282"/>
    <w:rsid w:val="00316049"/>
    <w:rsid w:val="00317054"/>
    <w:rsid w:val="00321AE2"/>
    <w:rsid w:val="003221F2"/>
    <w:rsid w:val="0032378D"/>
    <w:rsid w:val="003254A3"/>
    <w:rsid w:val="003256B6"/>
    <w:rsid w:val="0032757C"/>
    <w:rsid w:val="00330A53"/>
    <w:rsid w:val="00330A6D"/>
    <w:rsid w:val="0033394F"/>
    <w:rsid w:val="00336501"/>
    <w:rsid w:val="00336BD9"/>
    <w:rsid w:val="00342394"/>
    <w:rsid w:val="003437F1"/>
    <w:rsid w:val="003451B2"/>
    <w:rsid w:val="00345664"/>
    <w:rsid w:val="00356922"/>
    <w:rsid w:val="003576FF"/>
    <w:rsid w:val="00361024"/>
    <w:rsid w:val="00361574"/>
    <w:rsid w:val="003645FC"/>
    <w:rsid w:val="00365B6C"/>
    <w:rsid w:val="00371DF5"/>
    <w:rsid w:val="00372B47"/>
    <w:rsid w:val="00375D30"/>
    <w:rsid w:val="00383082"/>
    <w:rsid w:val="0038490C"/>
    <w:rsid w:val="00385187"/>
    <w:rsid w:val="003873EF"/>
    <w:rsid w:val="0039050F"/>
    <w:rsid w:val="00390AAF"/>
    <w:rsid w:val="00391234"/>
    <w:rsid w:val="003932AB"/>
    <w:rsid w:val="0039338B"/>
    <w:rsid w:val="00393F38"/>
    <w:rsid w:val="00395498"/>
    <w:rsid w:val="00395D0C"/>
    <w:rsid w:val="003A6A92"/>
    <w:rsid w:val="003B1AF5"/>
    <w:rsid w:val="003B2AB2"/>
    <w:rsid w:val="003B33DE"/>
    <w:rsid w:val="003B3F7A"/>
    <w:rsid w:val="003B509D"/>
    <w:rsid w:val="003B7FFC"/>
    <w:rsid w:val="003C418B"/>
    <w:rsid w:val="003C4CD2"/>
    <w:rsid w:val="003C54C6"/>
    <w:rsid w:val="003C5784"/>
    <w:rsid w:val="003C5BDF"/>
    <w:rsid w:val="003C68BC"/>
    <w:rsid w:val="003D73B5"/>
    <w:rsid w:val="003D7C56"/>
    <w:rsid w:val="003E2664"/>
    <w:rsid w:val="003F346A"/>
    <w:rsid w:val="00400C3D"/>
    <w:rsid w:val="004022FB"/>
    <w:rsid w:val="00402F55"/>
    <w:rsid w:val="00404A5D"/>
    <w:rsid w:val="00405224"/>
    <w:rsid w:val="00406FC8"/>
    <w:rsid w:val="0042227E"/>
    <w:rsid w:val="0042622A"/>
    <w:rsid w:val="004331CD"/>
    <w:rsid w:val="00433418"/>
    <w:rsid w:val="00433D1C"/>
    <w:rsid w:val="00433D6E"/>
    <w:rsid w:val="0043556B"/>
    <w:rsid w:val="00435610"/>
    <w:rsid w:val="004361CE"/>
    <w:rsid w:val="00437D06"/>
    <w:rsid w:val="00445659"/>
    <w:rsid w:val="0044777F"/>
    <w:rsid w:val="0045069C"/>
    <w:rsid w:val="00451A8C"/>
    <w:rsid w:val="004523EE"/>
    <w:rsid w:val="00452619"/>
    <w:rsid w:val="0045795E"/>
    <w:rsid w:val="004649B5"/>
    <w:rsid w:val="004668F7"/>
    <w:rsid w:val="00467FDC"/>
    <w:rsid w:val="0047049A"/>
    <w:rsid w:val="00475FA3"/>
    <w:rsid w:val="00482BFE"/>
    <w:rsid w:val="00484396"/>
    <w:rsid w:val="00484D2E"/>
    <w:rsid w:val="00490C42"/>
    <w:rsid w:val="00495E41"/>
    <w:rsid w:val="004A0C77"/>
    <w:rsid w:val="004A5B1C"/>
    <w:rsid w:val="004B0D33"/>
    <w:rsid w:val="004B6839"/>
    <w:rsid w:val="004C1055"/>
    <w:rsid w:val="004C7E28"/>
    <w:rsid w:val="004D0623"/>
    <w:rsid w:val="004D1210"/>
    <w:rsid w:val="004D19E9"/>
    <w:rsid w:val="004D39C6"/>
    <w:rsid w:val="004D3EDE"/>
    <w:rsid w:val="004D4BED"/>
    <w:rsid w:val="004D5191"/>
    <w:rsid w:val="004D5503"/>
    <w:rsid w:val="004D5B1B"/>
    <w:rsid w:val="004E4879"/>
    <w:rsid w:val="004E601D"/>
    <w:rsid w:val="004E6199"/>
    <w:rsid w:val="004F0270"/>
    <w:rsid w:val="004F11B4"/>
    <w:rsid w:val="004F5348"/>
    <w:rsid w:val="0050030F"/>
    <w:rsid w:val="005004C4"/>
    <w:rsid w:val="00512E12"/>
    <w:rsid w:val="005131F8"/>
    <w:rsid w:val="00515316"/>
    <w:rsid w:val="0052054A"/>
    <w:rsid w:val="005247F9"/>
    <w:rsid w:val="005306B8"/>
    <w:rsid w:val="0053392F"/>
    <w:rsid w:val="00535381"/>
    <w:rsid w:val="005369D5"/>
    <w:rsid w:val="0054201A"/>
    <w:rsid w:val="00544B55"/>
    <w:rsid w:val="00546AB7"/>
    <w:rsid w:val="005474AD"/>
    <w:rsid w:val="00550C1F"/>
    <w:rsid w:val="005543FA"/>
    <w:rsid w:val="00555D6E"/>
    <w:rsid w:val="00556C80"/>
    <w:rsid w:val="00557284"/>
    <w:rsid w:val="0056119A"/>
    <w:rsid w:val="00561676"/>
    <w:rsid w:val="00561C34"/>
    <w:rsid w:val="0056297A"/>
    <w:rsid w:val="00563115"/>
    <w:rsid w:val="00566EEC"/>
    <w:rsid w:val="00567EC1"/>
    <w:rsid w:val="005711CD"/>
    <w:rsid w:val="0057379C"/>
    <w:rsid w:val="00581477"/>
    <w:rsid w:val="00581714"/>
    <w:rsid w:val="005826D7"/>
    <w:rsid w:val="00585253"/>
    <w:rsid w:val="00591F41"/>
    <w:rsid w:val="005943F8"/>
    <w:rsid w:val="00594917"/>
    <w:rsid w:val="00595568"/>
    <w:rsid w:val="0059629D"/>
    <w:rsid w:val="00596E35"/>
    <w:rsid w:val="005A058C"/>
    <w:rsid w:val="005A1DAF"/>
    <w:rsid w:val="005A4461"/>
    <w:rsid w:val="005A53B6"/>
    <w:rsid w:val="005A5764"/>
    <w:rsid w:val="005A5FBE"/>
    <w:rsid w:val="005A65B1"/>
    <w:rsid w:val="005B06FC"/>
    <w:rsid w:val="005B370F"/>
    <w:rsid w:val="005B459E"/>
    <w:rsid w:val="005B5718"/>
    <w:rsid w:val="005C0E87"/>
    <w:rsid w:val="005C432A"/>
    <w:rsid w:val="005C5CD4"/>
    <w:rsid w:val="005D09FB"/>
    <w:rsid w:val="005D1334"/>
    <w:rsid w:val="005D1A28"/>
    <w:rsid w:val="005D1FB8"/>
    <w:rsid w:val="005D225F"/>
    <w:rsid w:val="005D250F"/>
    <w:rsid w:val="005E3006"/>
    <w:rsid w:val="005E662D"/>
    <w:rsid w:val="005F2E4F"/>
    <w:rsid w:val="005F338D"/>
    <w:rsid w:val="005F429F"/>
    <w:rsid w:val="00602922"/>
    <w:rsid w:val="0060585D"/>
    <w:rsid w:val="00606602"/>
    <w:rsid w:val="0060769E"/>
    <w:rsid w:val="006077D0"/>
    <w:rsid w:val="00610962"/>
    <w:rsid w:val="00611BF1"/>
    <w:rsid w:val="0061261F"/>
    <w:rsid w:val="00615FF7"/>
    <w:rsid w:val="00624598"/>
    <w:rsid w:val="0062612D"/>
    <w:rsid w:val="006302AA"/>
    <w:rsid w:val="006303C9"/>
    <w:rsid w:val="006307B3"/>
    <w:rsid w:val="00640090"/>
    <w:rsid w:val="00641110"/>
    <w:rsid w:val="00641B76"/>
    <w:rsid w:val="0064478B"/>
    <w:rsid w:val="0065063D"/>
    <w:rsid w:val="00650D1F"/>
    <w:rsid w:val="00655780"/>
    <w:rsid w:val="006566C3"/>
    <w:rsid w:val="006568DC"/>
    <w:rsid w:val="006577DC"/>
    <w:rsid w:val="00657AF7"/>
    <w:rsid w:val="006643B8"/>
    <w:rsid w:val="0066462C"/>
    <w:rsid w:val="00665EA8"/>
    <w:rsid w:val="0066676A"/>
    <w:rsid w:val="00667B4C"/>
    <w:rsid w:val="00667F6C"/>
    <w:rsid w:val="00672FFD"/>
    <w:rsid w:val="00674B67"/>
    <w:rsid w:val="00674E2F"/>
    <w:rsid w:val="00680566"/>
    <w:rsid w:val="00685FD0"/>
    <w:rsid w:val="00686EAD"/>
    <w:rsid w:val="00693B91"/>
    <w:rsid w:val="00694738"/>
    <w:rsid w:val="00696F9E"/>
    <w:rsid w:val="006A06DC"/>
    <w:rsid w:val="006A1996"/>
    <w:rsid w:val="006A1E61"/>
    <w:rsid w:val="006A69EF"/>
    <w:rsid w:val="006B1911"/>
    <w:rsid w:val="006B23AB"/>
    <w:rsid w:val="006B3BCC"/>
    <w:rsid w:val="006B6191"/>
    <w:rsid w:val="006B721F"/>
    <w:rsid w:val="006B7AAE"/>
    <w:rsid w:val="006B7F17"/>
    <w:rsid w:val="006E56D6"/>
    <w:rsid w:val="006F5C71"/>
    <w:rsid w:val="00702103"/>
    <w:rsid w:val="007024F7"/>
    <w:rsid w:val="00703B87"/>
    <w:rsid w:val="00704403"/>
    <w:rsid w:val="0070442C"/>
    <w:rsid w:val="00706BBF"/>
    <w:rsid w:val="00713708"/>
    <w:rsid w:val="00713E34"/>
    <w:rsid w:val="007170C4"/>
    <w:rsid w:val="00720602"/>
    <w:rsid w:val="0072206B"/>
    <w:rsid w:val="007237BB"/>
    <w:rsid w:val="007237ED"/>
    <w:rsid w:val="007245E6"/>
    <w:rsid w:val="00725709"/>
    <w:rsid w:val="007266A2"/>
    <w:rsid w:val="00726B2D"/>
    <w:rsid w:val="007317AC"/>
    <w:rsid w:val="007326D4"/>
    <w:rsid w:val="00733924"/>
    <w:rsid w:val="00733A20"/>
    <w:rsid w:val="00736D04"/>
    <w:rsid w:val="00737049"/>
    <w:rsid w:val="00745CE2"/>
    <w:rsid w:val="0074712D"/>
    <w:rsid w:val="00751AB7"/>
    <w:rsid w:val="00751B29"/>
    <w:rsid w:val="00752ED1"/>
    <w:rsid w:val="00755398"/>
    <w:rsid w:val="00756AD2"/>
    <w:rsid w:val="007575C7"/>
    <w:rsid w:val="0076374F"/>
    <w:rsid w:val="00764434"/>
    <w:rsid w:val="007654F2"/>
    <w:rsid w:val="00766B7F"/>
    <w:rsid w:val="007714D3"/>
    <w:rsid w:val="007742E9"/>
    <w:rsid w:val="0077450B"/>
    <w:rsid w:val="00774605"/>
    <w:rsid w:val="007759C7"/>
    <w:rsid w:val="0078214C"/>
    <w:rsid w:val="00786983"/>
    <w:rsid w:val="0079152E"/>
    <w:rsid w:val="007921FB"/>
    <w:rsid w:val="00792453"/>
    <w:rsid w:val="007935B9"/>
    <w:rsid w:val="00793966"/>
    <w:rsid w:val="0079450A"/>
    <w:rsid w:val="007955E5"/>
    <w:rsid w:val="007A1AAA"/>
    <w:rsid w:val="007A3F4D"/>
    <w:rsid w:val="007A4258"/>
    <w:rsid w:val="007A497A"/>
    <w:rsid w:val="007A5847"/>
    <w:rsid w:val="007A75D1"/>
    <w:rsid w:val="007B0701"/>
    <w:rsid w:val="007B2A7E"/>
    <w:rsid w:val="007B6474"/>
    <w:rsid w:val="007C38EE"/>
    <w:rsid w:val="007C7F3E"/>
    <w:rsid w:val="007D1479"/>
    <w:rsid w:val="007D178E"/>
    <w:rsid w:val="007D2026"/>
    <w:rsid w:val="007D3988"/>
    <w:rsid w:val="007D3BCA"/>
    <w:rsid w:val="007D3BE7"/>
    <w:rsid w:val="007D4CF2"/>
    <w:rsid w:val="007E12D6"/>
    <w:rsid w:val="007E12DF"/>
    <w:rsid w:val="007E2D70"/>
    <w:rsid w:val="007E3473"/>
    <w:rsid w:val="007E4EA3"/>
    <w:rsid w:val="007E6F91"/>
    <w:rsid w:val="007F24F6"/>
    <w:rsid w:val="007F4A82"/>
    <w:rsid w:val="007F79E6"/>
    <w:rsid w:val="0080028E"/>
    <w:rsid w:val="008014C9"/>
    <w:rsid w:val="008014CF"/>
    <w:rsid w:val="00803B3A"/>
    <w:rsid w:val="00803FB4"/>
    <w:rsid w:val="008041E1"/>
    <w:rsid w:val="00806724"/>
    <w:rsid w:val="00807E81"/>
    <w:rsid w:val="00810E13"/>
    <w:rsid w:val="00816556"/>
    <w:rsid w:val="008175BA"/>
    <w:rsid w:val="00817BB8"/>
    <w:rsid w:val="00820EDF"/>
    <w:rsid w:val="00826F0C"/>
    <w:rsid w:val="00831250"/>
    <w:rsid w:val="008328D0"/>
    <w:rsid w:val="00834E1E"/>
    <w:rsid w:val="00835D0B"/>
    <w:rsid w:val="00840369"/>
    <w:rsid w:val="00841824"/>
    <w:rsid w:val="008422BB"/>
    <w:rsid w:val="008437EE"/>
    <w:rsid w:val="008468BF"/>
    <w:rsid w:val="00847FF7"/>
    <w:rsid w:val="00850614"/>
    <w:rsid w:val="00850B19"/>
    <w:rsid w:val="00851E4D"/>
    <w:rsid w:val="00855C06"/>
    <w:rsid w:val="0085694F"/>
    <w:rsid w:val="00856AE2"/>
    <w:rsid w:val="00860409"/>
    <w:rsid w:val="008620EF"/>
    <w:rsid w:val="00865D83"/>
    <w:rsid w:val="00866B12"/>
    <w:rsid w:val="00866B61"/>
    <w:rsid w:val="00866C9B"/>
    <w:rsid w:val="00870208"/>
    <w:rsid w:val="00873475"/>
    <w:rsid w:val="00873750"/>
    <w:rsid w:val="00873AB6"/>
    <w:rsid w:val="0087623F"/>
    <w:rsid w:val="00876387"/>
    <w:rsid w:val="00881292"/>
    <w:rsid w:val="008826B4"/>
    <w:rsid w:val="00882D9C"/>
    <w:rsid w:val="008862F5"/>
    <w:rsid w:val="00892767"/>
    <w:rsid w:val="00895320"/>
    <w:rsid w:val="008A010A"/>
    <w:rsid w:val="008A2DCC"/>
    <w:rsid w:val="008A2E30"/>
    <w:rsid w:val="008A31CB"/>
    <w:rsid w:val="008A50E9"/>
    <w:rsid w:val="008A519A"/>
    <w:rsid w:val="008A5E1D"/>
    <w:rsid w:val="008B0BC1"/>
    <w:rsid w:val="008B2DD2"/>
    <w:rsid w:val="008B2EE2"/>
    <w:rsid w:val="008B4545"/>
    <w:rsid w:val="008B6872"/>
    <w:rsid w:val="008B6C41"/>
    <w:rsid w:val="008C18A7"/>
    <w:rsid w:val="008C4B1B"/>
    <w:rsid w:val="008C50E4"/>
    <w:rsid w:val="008D015C"/>
    <w:rsid w:val="008D0689"/>
    <w:rsid w:val="008D0FD2"/>
    <w:rsid w:val="008D2BC6"/>
    <w:rsid w:val="008D3104"/>
    <w:rsid w:val="008D3984"/>
    <w:rsid w:val="008D48D7"/>
    <w:rsid w:val="008D5930"/>
    <w:rsid w:val="008D5FBD"/>
    <w:rsid w:val="008F2068"/>
    <w:rsid w:val="008F4DD7"/>
    <w:rsid w:val="008F58C9"/>
    <w:rsid w:val="008F62A2"/>
    <w:rsid w:val="00901B5D"/>
    <w:rsid w:val="00901EB3"/>
    <w:rsid w:val="00902E3D"/>
    <w:rsid w:val="00910A96"/>
    <w:rsid w:val="00917E3B"/>
    <w:rsid w:val="0092389B"/>
    <w:rsid w:val="009253AE"/>
    <w:rsid w:val="0093173F"/>
    <w:rsid w:val="00933868"/>
    <w:rsid w:val="00934427"/>
    <w:rsid w:val="00934EA1"/>
    <w:rsid w:val="009357F9"/>
    <w:rsid w:val="009419B3"/>
    <w:rsid w:val="00950E53"/>
    <w:rsid w:val="00951608"/>
    <w:rsid w:val="009534C9"/>
    <w:rsid w:val="00956464"/>
    <w:rsid w:val="00956BAB"/>
    <w:rsid w:val="0095742F"/>
    <w:rsid w:val="009639A9"/>
    <w:rsid w:val="009646B3"/>
    <w:rsid w:val="0096560D"/>
    <w:rsid w:val="00967896"/>
    <w:rsid w:val="009707A2"/>
    <w:rsid w:val="00971AD3"/>
    <w:rsid w:val="009720FA"/>
    <w:rsid w:val="00972E71"/>
    <w:rsid w:val="00974D3F"/>
    <w:rsid w:val="00977177"/>
    <w:rsid w:val="00977223"/>
    <w:rsid w:val="00984409"/>
    <w:rsid w:val="009878B2"/>
    <w:rsid w:val="00987CF7"/>
    <w:rsid w:val="0099019A"/>
    <w:rsid w:val="00993123"/>
    <w:rsid w:val="009A1AE3"/>
    <w:rsid w:val="009A34F3"/>
    <w:rsid w:val="009A5DB9"/>
    <w:rsid w:val="009A71E7"/>
    <w:rsid w:val="009B4018"/>
    <w:rsid w:val="009C1041"/>
    <w:rsid w:val="009C347B"/>
    <w:rsid w:val="009C36D4"/>
    <w:rsid w:val="009C3F1B"/>
    <w:rsid w:val="009C5F9F"/>
    <w:rsid w:val="009C6FBA"/>
    <w:rsid w:val="009D06A6"/>
    <w:rsid w:val="009D12B8"/>
    <w:rsid w:val="009D3FB0"/>
    <w:rsid w:val="009D61E4"/>
    <w:rsid w:val="009D7092"/>
    <w:rsid w:val="009D76B4"/>
    <w:rsid w:val="009E0128"/>
    <w:rsid w:val="009E0B5F"/>
    <w:rsid w:val="009E607F"/>
    <w:rsid w:val="009E7E8E"/>
    <w:rsid w:val="009F1556"/>
    <w:rsid w:val="009F1784"/>
    <w:rsid w:val="009F2B1B"/>
    <w:rsid w:val="009F5EF9"/>
    <w:rsid w:val="009F729D"/>
    <w:rsid w:val="009F795E"/>
    <w:rsid w:val="00A006E8"/>
    <w:rsid w:val="00A024D3"/>
    <w:rsid w:val="00A02BB6"/>
    <w:rsid w:val="00A12FC6"/>
    <w:rsid w:val="00A144B9"/>
    <w:rsid w:val="00A14BFA"/>
    <w:rsid w:val="00A21B3C"/>
    <w:rsid w:val="00A223B5"/>
    <w:rsid w:val="00A23636"/>
    <w:rsid w:val="00A23E6A"/>
    <w:rsid w:val="00A25056"/>
    <w:rsid w:val="00A31C85"/>
    <w:rsid w:val="00A3258E"/>
    <w:rsid w:val="00A335AA"/>
    <w:rsid w:val="00A368B4"/>
    <w:rsid w:val="00A40045"/>
    <w:rsid w:val="00A418A9"/>
    <w:rsid w:val="00A43C3B"/>
    <w:rsid w:val="00A44955"/>
    <w:rsid w:val="00A45D5A"/>
    <w:rsid w:val="00A4626B"/>
    <w:rsid w:val="00A479D1"/>
    <w:rsid w:val="00A5054C"/>
    <w:rsid w:val="00A510E3"/>
    <w:rsid w:val="00A5256F"/>
    <w:rsid w:val="00A534E8"/>
    <w:rsid w:val="00A53630"/>
    <w:rsid w:val="00A639B7"/>
    <w:rsid w:val="00A70469"/>
    <w:rsid w:val="00A709F8"/>
    <w:rsid w:val="00A70D8B"/>
    <w:rsid w:val="00A75AEC"/>
    <w:rsid w:val="00A81F1C"/>
    <w:rsid w:val="00A82CFC"/>
    <w:rsid w:val="00A848E1"/>
    <w:rsid w:val="00A850FD"/>
    <w:rsid w:val="00A85E63"/>
    <w:rsid w:val="00A87E0F"/>
    <w:rsid w:val="00A90745"/>
    <w:rsid w:val="00A90EB8"/>
    <w:rsid w:val="00A91296"/>
    <w:rsid w:val="00A92677"/>
    <w:rsid w:val="00A92C00"/>
    <w:rsid w:val="00A9364E"/>
    <w:rsid w:val="00AA0B59"/>
    <w:rsid w:val="00AA0E01"/>
    <w:rsid w:val="00AA0F45"/>
    <w:rsid w:val="00AA100C"/>
    <w:rsid w:val="00AA3BFF"/>
    <w:rsid w:val="00AB02F0"/>
    <w:rsid w:val="00AB0B89"/>
    <w:rsid w:val="00AB102F"/>
    <w:rsid w:val="00AB4DC0"/>
    <w:rsid w:val="00AB58A1"/>
    <w:rsid w:val="00AB67F3"/>
    <w:rsid w:val="00AB6FB2"/>
    <w:rsid w:val="00AC3CAB"/>
    <w:rsid w:val="00AD0D5A"/>
    <w:rsid w:val="00AD143C"/>
    <w:rsid w:val="00AD16B3"/>
    <w:rsid w:val="00AD37BA"/>
    <w:rsid w:val="00AD42A9"/>
    <w:rsid w:val="00AE0C0F"/>
    <w:rsid w:val="00AE3B51"/>
    <w:rsid w:val="00AE485C"/>
    <w:rsid w:val="00AE48AF"/>
    <w:rsid w:val="00AE4C99"/>
    <w:rsid w:val="00AE6366"/>
    <w:rsid w:val="00AE685B"/>
    <w:rsid w:val="00AF01DD"/>
    <w:rsid w:val="00AF267B"/>
    <w:rsid w:val="00AF7A69"/>
    <w:rsid w:val="00B006A0"/>
    <w:rsid w:val="00B008DD"/>
    <w:rsid w:val="00B00933"/>
    <w:rsid w:val="00B03727"/>
    <w:rsid w:val="00B06263"/>
    <w:rsid w:val="00B0651F"/>
    <w:rsid w:val="00B065D9"/>
    <w:rsid w:val="00B07A8D"/>
    <w:rsid w:val="00B07A98"/>
    <w:rsid w:val="00B10F19"/>
    <w:rsid w:val="00B10F5E"/>
    <w:rsid w:val="00B14089"/>
    <w:rsid w:val="00B15879"/>
    <w:rsid w:val="00B23499"/>
    <w:rsid w:val="00B23F3B"/>
    <w:rsid w:val="00B26FCD"/>
    <w:rsid w:val="00B27535"/>
    <w:rsid w:val="00B279F1"/>
    <w:rsid w:val="00B35686"/>
    <w:rsid w:val="00B36154"/>
    <w:rsid w:val="00B4723B"/>
    <w:rsid w:val="00B52660"/>
    <w:rsid w:val="00B52C33"/>
    <w:rsid w:val="00B54F1C"/>
    <w:rsid w:val="00B55DD1"/>
    <w:rsid w:val="00B617BC"/>
    <w:rsid w:val="00B627E5"/>
    <w:rsid w:val="00B711E1"/>
    <w:rsid w:val="00B71767"/>
    <w:rsid w:val="00B71B15"/>
    <w:rsid w:val="00B7241A"/>
    <w:rsid w:val="00B741F6"/>
    <w:rsid w:val="00B75D27"/>
    <w:rsid w:val="00B82A37"/>
    <w:rsid w:val="00B843EC"/>
    <w:rsid w:val="00B879FD"/>
    <w:rsid w:val="00B87C67"/>
    <w:rsid w:val="00B91A35"/>
    <w:rsid w:val="00B91CF2"/>
    <w:rsid w:val="00B92316"/>
    <w:rsid w:val="00B97DD4"/>
    <w:rsid w:val="00BA15B1"/>
    <w:rsid w:val="00BA3451"/>
    <w:rsid w:val="00BA7CBB"/>
    <w:rsid w:val="00BB0E7A"/>
    <w:rsid w:val="00BB1E6D"/>
    <w:rsid w:val="00BC02E6"/>
    <w:rsid w:val="00BC0E89"/>
    <w:rsid w:val="00BD266B"/>
    <w:rsid w:val="00BD3005"/>
    <w:rsid w:val="00BD4075"/>
    <w:rsid w:val="00BD4B78"/>
    <w:rsid w:val="00BD583F"/>
    <w:rsid w:val="00BD62ED"/>
    <w:rsid w:val="00BE04E8"/>
    <w:rsid w:val="00BE3958"/>
    <w:rsid w:val="00BE3B09"/>
    <w:rsid w:val="00BE4225"/>
    <w:rsid w:val="00BF16B2"/>
    <w:rsid w:val="00BF20C8"/>
    <w:rsid w:val="00BF36D2"/>
    <w:rsid w:val="00BF56E2"/>
    <w:rsid w:val="00BF6321"/>
    <w:rsid w:val="00BF7AF7"/>
    <w:rsid w:val="00C00FF5"/>
    <w:rsid w:val="00C010A7"/>
    <w:rsid w:val="00C02786"/>
    <w:rsid w:val="00C04BC3"/>
    <w:rsid w:val="00C04F76"/>
    <w:rsid w:val="00C10F7D"/>
    <w:rsid w:val="00C12CF8"/>
    <w:rsid w:val="00C138BC"/>
    <w:rsid w:val="00C1482B"/>
    <w:rsid w:val="00C14DC3"/>
    <w:rsid w:val="00C152E4"/>
    <w:rsid w:val="00C16AC6"/>
    <w:rsid w:val="00C17E7D"/>
    <w:rsid w:val="00C20FDD"/>
    <w:rsid w:val="00C2121F"/>
    <w:rsid w:val="00C229E7"/>
    <w:rsid w:val="00C247E6"/>
    <w:rsid w:val="00C25ED6"/>
    <w:rsid w:val="00C32A70"/>
    <w:rsid w:val="00C32F9A"/>
    <w:rsid w:val="00C3574F"/>
    <w:rsid w:val="00C37343"/>
    <w:rsid w:val="00C44533"/>
    <w:rsid w:val="00C44AA1"/>
    <w:rsid w:val="00C501D3"/>
    <w:rsid w:val="00C52202"/>
    <w:rsid w:val="00C523F8"/>
    <w:rsid w:val="00C53423"/>
    <w:rsid w:val="00C55D1F"/>
    <w:rsid w:val="00C55F1E"/>
    <w:rsid w:val="00C60323"/>
    <w:rsid w:val="00C62178"/>
    <w:rsid w:val="00C6261B"/>
    <w:rsid w:val="00C651AE"/>
    <w:rsid w:val="00C65B21"/>
    <w:rsid w:val="00C66158"/>
    <w:rsid w:val="00C667C1"/>
    <w:rsid w:val="00C6680A"/>
    <w:rsid w:val="00C67A36"/>
    <w:rsid w:val="00C67B45"/>
    <w:rsid w:val="00C7024F"/>
    <w:rsid w:val="00C71CBC"/>
    <w:rsid w:val="00C74252"/>
    <w:rsid w:val="00C74C4D"/>
    <w:rsid w:val="00C764F8"/>
    <w:rsid w:val="00C77A59"/>
    <w:rsid w:val="00C77D3E"/>
    <w:rsid w:val="00C83EF3"/>
    <w:rsid w:val="00C85B01"/>
    <w:rsid w:val="00C860EF"/>
    <w:rsid w:val="00C9284B"/>
    <w:rsid w:val="00C92901"/>
    <w:rsid w:val="00C92A21"/>
    <w:rsid w:val="00C92CDD"/>
    <w:rsid w:val="00C9707E"/>
    <w:rsid w:val="00C97919"/>
    <w:rsid w:val="00CA0010"/>
    <w:rsid w:val="00CA1348"/>
    <w:rsid w:val="00CA1DDF"/>
    <w:rsid w:val="00CA3E2D"/>
    <w:rsid w:val="00CA4682"/>
    <w:rsid w:val="00CA494D"/>
    <w:rsid w:val="00CB0795"/>
    <w:rsid w:val="00CB2560"/>
    <w:rsid w:val="00CB46DA"/>
    <w:rsid w:val="00CB4BFE"/>
    <w:rsid w:val="00CB4D0A"/>
    <w:rsid w:val="00CC011E"/>
    <w:rsid w:val="00CC0BDB"/>
    <w:rsid w:val="00CC2054"/>
    <w:rsid w:val="00CC553B"/>
    <w:rsid w:val="00CD09D3"/>
    <w:rsid w:val="00CD2CA4"/>
    <w:rsid w:val="00CD59D7"/>
    <w:rsid w:val="00CD6835"/>
    <w:rsid w:val="00CD7C6C"/>
    <w:rsid w:val="00CE1CE6"/>
    <w:rsid w:val="00CE3467"/>
    <w:rsid w:val="00CE3473"/>
    <w:rsid w:val="00CE384B"/>
    <w:rsid w:val="00CE39B3"/>
    <w:rsid w:val="00CE3AAA"/>
    <w:rsid w:val="00CE52FE"/>
    <w:rsid w:val="00CE73E2"/>
    <w:rsid w:val="00CF1BD3"/>
    <w:rsid w:val="00CF2DD4"/>
    <w:rsid w:val="00CF3B7B"/>
    <w:rsid w:val="00CF64C1"/>
    <w:rsid w:val="00CF7389"/>
    <w:rsid w:val="00CF7BC4"/>
    <w:rsid w:val="00D0493F"/>
    <w:rsid w:val="00D06C21"/>
    <w:rsid w:val="00D07E16"/>
    <w:rsid w:val="00D120AF"/>
    <w:rsid w:val="00D2249D"/>
    <w:rsid w:val="00D26341"/>
    <w:rsid w:val="00D33A3D"/>
    <w:rsid w:val="00D40388"/>
    <w:rsid w:val="00D40832"/>
    <w:rsid w:val="00D410F8"/>
    <w:rsid w:val="00D44753"/>
    <w:rsid w:val="00D47790"/>
    <w:rsid w:val="00D51C4A"/>
    <w:rsid w:val="00D5314A"/>
    <w:rsid w:val="00D57166"/>
    <w:rsid w:val="00D60587"/>
    <w:rsid w:val="00D63ADF"/>
    <w:rsid w:val="00D675AF"/>
    <w:rsid w:val="00D67A3C"/>
    <w:rsid w:val="00D67E54"/>
    <w:rsid w:val="00D70ADB"/>
    <w:rsid w:val="00D736FE"/>
    <w:rsid w:val="00D75C31"/>
    <w:rsid w:val="00D77002"/>
    <w:rsid w:val="00D80FCC"/>
    <w:rsid w:val="00D866B3"/>
    <w:rsid w:val="00D87244"/>
    <w:rsid w:val="00D9026B"/>
    <w:rsid w:val="00D95A67"/>
    <w:rsid w:val="00D9784C"/>
    <w:rsid w:val="00DA036B"/>
    <w:rsid w:val="00DA24DE"/>
    <w:rsid w:val="00DB27DD"/>
    <w:rsid w:val="00DB2E2D"/>
    <w:rsid w:val="00DB370D"/>
    <w:rsid w:val="00DB6420"/>
    <w:rsid w:val="00DC4256"/>
    <w:rsid w:val="00DC6E5F"/>
    <w:rsid w:val="00DC7C06"/>
    <w:rsid w:val="00DD1C0C"/>
    <w:rsid w:val="00DD3568"/>
    <w:rsid w:val="00DD4FF6"/>
    <w:rsid w:val="00DD5CD4"/>
    <w:rsid w:val="00DE0E11"/>
    <w:rsid w:val="00DE1311"/>
    <w:rsid w:val="00DE20D9"/>
    <w:rsid w:val="00DE32D6"/>
    <w:rsid w:val="00DE3813"/>
    <w:rsid w:val="00DE5BA2"/>
    <w:rsid w:val="00DE7BB6"/>
    <w:rsid w:val="00DF0968"/>
    <w:rsid w:val="00DF14D2"/>
    <w:rsid w:val="00DF1B46"/>
    <w:rsid w:val="00DF4E0F"/>
    <w:rsid w:val="00DF62C8"/>
    <w:rsid w:val="00DF697E"/>
    <w:rsid w:val="00E0259A"/>
    <w:rsid w:val="00E03B23"/>
    <w:rsid w:val="00E0507B"/>
    <w:rsid w:val="00E0741A"/>
    <w:rsid w:val="00E11717"/>
    <w:rsid w:val="00E11A0E"/>
    <w:rsid w:val="00E11A6F"/>
    <w:rsid w:val="00E155A7"/>
    <w:rsid w:val="00E16736"/>
    <w:rsid w:val="00E172FA"/>
    <w:rsid w:val="00E3407E"/>
    <w:rsid w:val="00E34A65"/>
    <w:rsid w:val="00E36F53"/>
    <w:rsid w:val="00E37C8B"/>
    <w:rsid w:val="00E44105"/>
    <w:rsid w:val="00E47474"/>
    <w:rsid w:val="00E50B83"/>
    <w:rsid w:val="00E51061"/>
    <w:rsid w:val="00E55F08"/>
    <w:rsid w:val="00E5737A"/>
    <w:rsid w:val="00E605AA"/>
    <w:rsid w:val="00E60F87"/>
    <w:rsid w:val="00E61599"/>
    <w:rsid w:val="00E628CF"/>
    <w:rsid w:val="00E63993"/>
    <w:rsid w:val="00E6417E"/>
    <w:rsid w:val="00E64B3D"/>
    <w:rsid w:val="00E66979"/>
    <w:rsid w:val="00E70135"/>
    <w:rsid w:val="00E7134F"/>
    <w:rsid w:val="00E726EA"/>
    <w:rsid w:val="00E72790"/>
    <w:rsid w:val="00E736C5"/>
    <w:rsid w:val="00E74B56"/>
    <w:rsid w:val="00E75DC8"/>
    <w:rsid w:val="00E75F1A"/>
    <w:rsid w:val="00E760F6"/>
    <w:rsid w:val="00E768BE"/>
    <w:rsid w:val="00E778F6"/>
    <w:rsid w:val="00E80054"/>
    <w:rsid w:val="00E80BD0"/>
    <w:rsid w:val="00E85371"/>
    <w:rsid w:val="00E866FD"/>
    <w:rsid w:val="00E86807"/>
    <w:rsid w:val="00E86A8F"/>
    <w:rsid w:val="00E87116"/>
    <w:rsid w:val="00E91419"/>
    <w:rsid w:val="00E964B2"/>
    <w:rsid w:val="00EA392E"/>
    <w:rsid w:val="00EA3ACE"/>
    <w:rsid w:val="00EA7C0B"/>
    <w:rsid w:val="00EB0370"/>
    <w:rsid w:val="00EB5E62"/>
    <w:rsid w:val="00EB7922"/>
    <w:rsid w:val="00EB7A4A"/>
    <w:rsid w:val="00EC1AB0"/>
    <w:rsid w:val="00EC1F97"/>
    <w:rsid w:val="00EC22B2"/>
    <w:rsid w:val="00EC2455"/>
    <w:rsid w:val="00EC464A"/>
    <w:rsid w:val="00EC6F6F"/>
    <w:rsid w:val="00EC78ED"/>
    <w:rsid w:val="00ED1138"/>
    <w:rsid w:val="00ED70FA"/>
    <w:rsid w:val="00EE1B53"/>
    <w:rsid w:val="00EE213C"/>
    <w:rsid w:val="00EE25C3"/>
    <w:rsid w:val="00EE5632"/>
    <w:rsid w:val="00EE744D"/>
    <w:rsid w:val="00EF0149"/>
    <w:rsid w:val="00EF57B9"/>
    <w:rsid w:val="00F00D99"/>
    <w:rsid w:val="00F02CA9"/>
    <w:rsid w:val="00F06771"/>
    <w:rsid w:val="00F075F0"/>
    <w:rsid w:val="00F07988"/>
    <w:rsid w:val="00F161F5"/>
    <w:rsid w:val="00F17C16"/>
    <w:rsid w:val="00F17E1E"/>
    <w:rsid w:val="00F21C4B"/>
    <w:rsid w:val="00F23378"/>
    <w:rsid w:val="00F25150"/>
    <w:rsid w:val="00F25A44"/>
    <w:rsid w:val="00F25EAA"/>
    <w:rsid w:val="00F3053F"/>
    <w:rsid w:val="00F31444"/>
    <w:rsid w:val="00F3299E"/>
    <w:rsid w:val="00F33A8F"/>
    <w:rsid w:val="00F4169F"/>
    <w:rsid w:val="00F4282F"/>
    <w:rsid w:val="00F47329"/>
    <w:rsid w:val="00F477DD"/>
    <w:rsid w:val="00F509D7"/>
    <w:rsid w:val="00F51EBE"/>
    <w:rsid w:val="00F52B37"/>
    <w:rsid w:val="00F54BCC"/>
    <w:rsid w:val="00F55324"/>
    <w:rsid w:val="00F55D3F"/>
    <w:rsid w:val="00F574E0"/>
    <w:rsid w:val="00F6146B"/>
    <w:rsid w:val="00F63818"/>
    <w:rsid w:val="00F65AE0"/>
    <w:rsid w:val="00F676AC"/>
    <w:rsid w:val="00F73E88"/>
    <w:rsid w:val="00F84958"/>
    <w:rsid w:val="00F84CB7"/>
    <w:rsid w:val="00F858C3"/>
    <w:rsid w:val="00F90480"/>
    <w:rsid w:val="00F930D2"/>
    <w:rsid w:val="00F96161"/>
    <w:rsid w:val="00F96242"/>
    <w:rsid w:val="00FA1D16"/>
    <w:rsid w:val="00FB0B2F"/>
    <w:rsid w:val="00FB1762"/>
    <w:rsid w:val="00FB4F42"/>
    <w:rsid w:val="00FC0BC1"/>
    <w:rsid w:val="00FC1ECA"/>
    <w:rsid w:val="00FC30C3"/>
    <w:rsid w:val="00FC652C"/>
    <w:rsid w:val="00FC6F1F"/>
    <w:rsid w:val="00FC70C1"/>
    <w:rsid w:val="00FD01CA"/>
    <w:rsid w:val="00FD0245"/>
    <w:rsid w:val="00FD34D0"/>
    <w:rsid w:val="00FD6488"/>
    <w:rsid w:val="00FD650B"/>
    <w:rsid w:val="00FD6953"/>
    <w:rsid w:val="00FE0A2D"/>
    <w:rsid w:val="00FE149C"/>
    <w:rsid w:val="00FE1517"/>
    <w:rsid w:val="00FE5A83"/>
    <w:rsid w:val="00FE5C87"/>
    <w:rsid w:val="00FF4927"/>
    <w:rsid w:val="00FF4CFA"/>
    <w:rsid w:val="00FF5060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317"/>
        <o:r id="V:Rule2" type="callout" idref="#_x0000_s1257"/>
        <o:r id="V:Rule3" type="arc" idref="#_x0000_s1305"/>
        <o:r id="V:Rule4" type="callout" idref="#_x0000_s1314"/>
        <o:r id="V:Rule5" type="callout" idref="#_x0000_s1318"/>
        <o:r id="V:Rule6" type="connector" idref="#_x0000_s1271"/>
        <o:r id="V:Rule7" type="connector" idref="#_x0000_s1228"/>
        <o:r id="V:Rule8" type="connector" idref="#_x0000_s1260"/>
        <o:r id="V:Rule9" type="connector" idref="#_x0000_s1329"/>
        <o:r id="V:Rule10" type="connector" idref="#_x0000_s1261"/>
        <o:r id="V:Rule11" type="connector" idref="#_x0000_s1328"/>
        <o:r id="V:Rule12" type="connector" idref="#_x0000_s1270"/>
        <o:r id="V:Rule13" type="connector" idref="#_x0000_s1227"/>
        <o:r id="V:Rule14" type="connector" idref="#_x0000_s1263"/>
        <o:r id="V:Rule15" type="connector" idref="#_x0000_s1272"/>
        <o:r id="V:Rule16" type="connector" idref="#_x0000_s1306"/>
        <o:r id="V:Rule17" type="connector" idref="#_x0000_s1273"/>
        <o:r id="V:Rule18" type="connector" idref="#_x0000_s1226"/>
        <o:r id="V:Rule19" type="connector" idref="#_x0000_s1262"/>
        <o:r id="V:Rule20" type="connector" idref="#_x0000_s1326"/>
        <o:r id="V:Rule21" type="connector" idref="#_x0000_s1307"/>
        <o:r id="V:Rule22" type="connector" idref="#_x0000_s1267"/>
        <o:r id="V:Rule23" type="connector" idref="#_x0000_s1296"/>
        <o:r id="V:Rule24" type="connector" idref="#_x0000_s1276"/>
        <o:r id="V:Rule25" type="connector" idref="#_x0000_s1214"/>
        <o:r id="V:Rule26" type="connector" idref="#_x0000_s1294"/>
        <o:r id="V:Rule27" type="connector" idref="#_x0000_s1277"/>
        <o:r id="V:Rule28" type="connector" idref="#_x0000_s1215"/>
        <o:r id="V:Rule29" type="connector" idref="#_x0000_s1308"/>
        <o:r id="V:Rule30" type="connector" idref="#_x0000_s1266"/>
        <o:r id="V:Rule31" type="connector" idref="#_x0000_s1259"/>
        <o:r id="V:Rule32" type="connector" idref="#_x0000_s1231"/>
        <o:r id="V:Rule33" type="connector" idref="#_x0000_s1275"/>
        <o:r id="V:Rule34" type="connector" idref="#_x0000_s1287"/>
        <o:r id="V:Rule35" type="connector" idref="#_x0000_s1264"/>
        <o:r id="V:Rule36" type="connector" idref="#_x0000_s1288"/>
        <o:r id="V:Rule37" type="connector" idref="#_x0000_s1265"/>
        <o:r id="V:Rule38" type="connector" idref="#_x0000_s1258"/>
        <o:r id="V:Rule39" type="connector" idref="#_x0000_s1295"/>
        <o:r id="V:Rule40" type="connector" idref="#_x0000_s1274"/>
        <o:r id="V:Rule41" type="connector" idref="#_x0000_s1236"/>
        <o:r id="V:Rule42" type="connector" idref="#_x0000_s1302"/>
        <o:r id="V:Rule43" type="connector" idref="#_x0000_s1282"/>
        <o:r id="V:Rule44" type="connector" idref="#_x0000_s1330"/>
        <o:r id="V:Rule45" type="connector" idref="#_x0000_s1281"/>
        <o:r id="V:Rule46" type="connector" idref="#_x0000_s1331"/>
        <o:r id="V:Rule47" type="connector" idref="#_x0000_s1216"/>
        <o:r id="V:Rule48" type="connector" idref="#_x0000_s1211"/>
        <o:r id="V:Rule49" type="connector" idref="#_x0000_s1301"/>
        <o:r id="V:Rule50" type="connector" idref="#_x0000_s1297"/>
        <o:r id="V:Rule51" type="connector" idref="#_x0000_s1218"/>
        <o:r id="V:Rule52" type="connector" idref="#_x0000_s1235"/>
        <o:r id="V:Rule53" type="connector" idref="#_x0000_s1303"/>
        <o:r id="V:Rule54" type="connector" idref="#_x0000_s1234"/>
        <o:r id="V:Rule55" type="connector" idref="#_x0000_s1304"/>
        <o:r id="V:Rule56" type="connector" idref="#_x0000_s1280"/>
        <o:r id="V:Rule57" type="connector" idref="#_x0000_s1219"/>
        <o:r id="V:Rule58" type="connector" idref="#_x0000_s1268"/>
        <o:r id="V:Rule59" type="connector" idref="#_x0000_s1222"/>
        <o:r id="V:Rule60" type="connector" idref="#_x0000_s1283"/>
        <o:r id="V:Rule61" type="connector" idref="#_x0000_s1291"/>
        <o:r id="V:Rule62" type="connector" idref="#_x0000_s1213"/>
        <o:r id="V:Rule63" type="connector" idref="#_x0000_s1279"/>
        <o:r id="V:Rule64" type="connector" idref="#_x0000_s1254"/>
        <o:r id="V:Rule65" type="connector" idref="#_x0000_s1212"/>
        <o:r id="V:Rule66" type="connector" idref="#_x0000_s1278"/>
        <o:r id="V:Rule67" type="connector" idref="#_x0000_s1237"/>
        <o:r id="V:Rule68" type="connector" idref="#_x0000_s1269"/>
        <o:r id="V:Rule69" type="connector" idref="#_x0000_s1293"/>
        <o:r id="V:Rule70" type="connector" idref="#_x0000_s1284"/>
        <o:r id="V:Rule71" type="connector" idref="#_x0000_s1290"/>
        <o:r id="V:Rule72" type="connector" idref="#_x0000_s1232"/>
        <o:r id="V:Rule73" type="connector" idref="#_x0000_s1221"/>
        <o:r id="V:Rule74" type="connector" idref="#_x0000_s1286"/>
        <o:r id="V:Rule75" type="connector" idref="#_x0000_s1220"/>
        <o:r id="V:Rule76" type="connector" idref="#_x0000_s1285"/>
        <o:r id="V:Rule77" type="connector" idref="#_x0000_s1289"/>
        <o:r id="V:Rule78" type="connector" idref="#_x0000_s1233"/>
        <o:r id="V:Rule79" type="connector" idref="#_x0000_s12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F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DD3"/>
    <w:pPr>
      <w:keepNext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7DD3"/>
    <w:pPr>
      <w:keepNext/>
      <w:widowControl w:val="0"/>
      <w:autoSpaceDE w:val="0"/>
      <w:autoSpaceDN w:val="0"/>
      <w:adjustRightInd w:val="0"/>
      <w:spacing w:before="20"/>
      <w:ind w:left="709" w:hanging="709"/>
      <w:jc w:val="both"/>
      <w:outlineLvl w:val="1"/>
    </w:pPr>
    <w:rPr>
      <w:rFonts w:ascii="Verdana" w:hAnsi="Verdana"/>
      <w:i/>
      <w:iCs/>
    </w:rPr>
  </w:style>
  <w:style w:type="paragraph" w:styleId="3">
    <w:name w:val="heading 3"/>
    <w:basedOn w:val="a"/>
    <w:next w:val="a"/>
    <w:link w:val="30"/>
    <w:uiPriority w:val="9"/>
    <w:qFormat/>
    <w:rsid w:val="002A7DD3"/>
    <w:pPr>
      <w:keepNext/>
      <w:widowControl w:val="0"/>
      <w:tabs>
        <w:tab w:val="left" w:leader="dot" w:pos="9072"/>
      </w:tabs>
      <w:autoSpaceDE w:val="0"/>
      <w:autoSpaceDN w:val="0"/>
      <w:adjustRightInd w:val="0"/>
      <w:spacing w:before="20"/>
      <w:ind w:left="1280"/>
      <w:jc w:val="both"/>
      <w:outlineLvl w:val="2"/>
    </w:pPr>
    <w:rPr>
      <w:rFonts w:ascii="Verdana" w:hAnsi="Verdan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2A7DD3"/>
    <w:pPr>
      <w:keepNext/>
      <w:spacing w:line="480" w:lineRule="auto"/>
      <w:ind w:firstLine="72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2A7DD3"/>
    <w:pPr>
      <w:jc w:val="both"/>
      <w:outlineLvl w:val="4"/>
    </w:pPr>
    <w:rPr>
      <w:rFonts w:ascii="Verdana" w:hAnsi="Verdana"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A7DD3"/>
    <w:pPr>
      <w:spacing w:before="240" w:after="60"/>
      <w:jc w:val="both"/>
      <w:outlineLvl w:val="5"/>
    </w:pPr>
    <w:rPr>
      <w:rFonts w:ascii="Verdana" w:hAnsi="Verdana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2A7DD3"/>
    <w:pPr>
      <w:keepNext/>
      <w:ind w:left="-180"/>
      <w:jc w:val="center"/>
      <w:outlineLvl w:val="6"/>
    </w:pPr>
    <w:rPr>
      <w:rFonts w:ascii="Arial" w:hAnsi="Arial"/>
      <w:b/>
      <w:sz w:val="48"/>
      <w:szCs w:val="48"/>
    </w:rPr>
  </w:style>
  <w:style w:type="paragraph" w:styleId="8">
    <w:name w:val="heading 8"/>
    <w:basedOn w:val="a"/>
    <w:next w:val="a"/>
    <w:qFormat/>
    <w:rsid w:val="002A7D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A7DD3"/>
    <w:pPr>
      <w:keepNext/>
      <w:widowControl w:val="0"/>
      <w:autoSpaceDE w:val="0"/>
      <w:autoSpaceDN w:val="0"/>
      <w:adjustRightInd w:val="0"/>
      <w:spacing w:before="20" w:line="480" w:lineRule="auto"/>
      <w:ind w:left="709"/>
      <w:jc w:val="both"/>
      <w:outlineLvl w:val="8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A7DD3"/>
    <w:pPr>
      <w:widowControl w:val="0"/>
      <w:autoSpaceDE w:val="0"/>
      <w:autoSpaceDN w:val="0"/>
      <w:adjustRightInd w:val="0"/>
      <w:spacing w:before="20" w:line="260" w:lineRule="auto"/>
      <w:ind w:left="1280"/>
      <w:jc w:val="both"/>
    </w:pPr>
    <w:rPr>
      <w:rFonts w:ascii="Verdana" w:hAnsi="Verdana"/>
    </w:rPr>
  </w:style>
  <w:style w:type="paragraph" w:styleId="21">
    <w:name w:val="Body Text 2"/>
    <w:basedOn w:val="a"/>
    <w:link w:val="22"/>
    <w:uiPriority w:val="99"/>
    <w:rsid w:val="002A7DD3"/>
    <w:pPr>
      <w:widowControl w:val="0"/>
      <w:autoSpaceDE w:val="0"/>
      <w:autoSpaceDN w:val="0"/>
      <w:adjustRightInd w:val="0"/>
      <w:spacing w:before="20" w:line="360" w:lineRule="auto"/>
    </w:pPr>
  </w:style>
  <w:style w:type="paragraph" w:styleId="a5">
    <w:name w:val="header"/>
    <w:aliases w:val="Верхний колонтитул1"/>
    <w:basedOn w:val="a"/>
    <w:link w:val="a6"/>
    <w:rsid w:val="002A7D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/>
      <w:ind w:left="1280"/>
      <w:jc w:val="both"/>
    </w:pPr>
    <w:rPr>
      <w:rFonts w:ascii="Verdana" w:hAnsi="Verdana"/>
    </w:rPr>
  </w:style>
  <w:style w:type="paragraph" w:styleId="a7">
    <w:name w:val="Body Text"/>
    <w:basedOn w:val="a"/>
    <w:link w:val="a8"/>
    <w:uiPriority w:val="99"/>
    <w:rsid w:val="002A7DD3"/>
    <w:pPr>
      <w:widowControl w:val="0"/>
      <w:autoSpaceDE w:val="0"/>
      <w:autoSpaceDN w:val="0"/>
      <w:adjustRightInd w:val="0"/>
      <w:spacing w:before="20"/>
      <w:jc w:val="both"/>
    </w:pPr>
    <w:rPr>
      <w:rFonts w:ascii="Verdana" w:hAnsi="Verdana"/>
    </w:rPr>
  </w:style>
  <w:style w:type="paragraph" w:styleId="a9">
    <w:name w:val="footer"/>
    <w:basedOn w:val="a"/>
    <w:link w:val="aa"/>
    <w:uiPriority w:val="99"/>
    <w:rsid w:val="002A7DD3"/>
    <w:pPr>
      <w:tabs>
        <w:tab w:val="center" w:pos="4153"/>
        <w:tab w:val="right" w:pos="8306"/>
      </w:tabs>
      <w:jc w:val="both"/>
    </w:pPr>
    <w:rPr>
      <w:rFonts w:ascii="Verdana" w:hAnsi="Verdana"/>
    </w:rPr>
  </w:style>
  <w:style w:type="paragraph" w:customStyle="1" w:styleId="11">
    <w:name w:val="Стиль1"/>
    <w:basedOn w:val="a"/>
    <w:rsid w:val="002A7DD3"/>
    <w:pPr>
      <w:jc w:val="both"/>
    </w:pPr>
    <w:rPr>
      <w:i/>
      <w:sz w:val="26"/>
      <w:szCs w:val="20"/>
    </w:rPr>
  </w:style>
  <w:style w:type="paragraph" w:styleId="23">
    <w:name w:val="Body Text Indent 2"/>
    <w:basedOn w:val="a"/>
    <w:link w:val="24"/>
    <w:uiPriority w:val="99"/>
    <w:rsid w:val="002A7DD3"/>
    <w:pPr>
      <w:widowControl w:val="0"/>
      <w:autoSpaceDE w:val="0"/>
      <w:autoSpaceDN w:val="0"/>
      <w:adjustRightInd w:val="0"/>
      <w:spacing w:before="20" w:line="260" w:lineRule="auto"/>
      <w:ind w:left="1280"/>
      <w:jc w:val="both"/>
    </w:pPr>
    <w:rPr>
      <w:rFonts w:ascii="Verdana" w:hAnsi="Verdana"/>
      <w:i/>
      <w:iCs/>
    </w:rPr>
  </w:style>
  <w:style w:type="paragraph" w:styleId="31">
    <w:name w:val="Body Text Indent 3"/>
    <w:basedOn w:val="a"/>
    <w:link w:val="32"/>
    <w:uiPriority w:val="99"/>
    <w:rsid w:val="002A7DD3"/>
    <w:pPr>
      <w:widowControl w:val="0"/>
      <w:autoSpaceDE w:val="0"/>
      <w:autoSpaceDN w:val="0"/>
      <w:adjustRightInd w:val="0"/>
      <w:spacing w:line="260" w:lineRule="auto"/>
      <w:ind w:left="640"/>
      <w:jc w:val="both"/>
    </w:pPr>
    <w:rPr>
      <w:rFonts w:ascii="Verdana" w:hAnsi="Verdana"/>
    </w:rPr>
  </w:style>
  <w:style w:type="character" w:styleId="ab">
    <w:name w:val="page number"/>
    <w:basedOn w:val="a0"/>
    <w:uiPriority w:val="99"/>
    <w:rsid w:val="002A7DD3"/>
  </w:style>
  <w:style w:type="paragraph" w:styleId="ac">
    <w:name w:val="Normal (Web)"/>
    <w:basedOn w:val="a"/>
    <w:uiPriority w:val="99"/>
    <w:rsid w:val="002A7D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3"/>
    <w:basedOn w:val="a"/>
    <w:rsid w:val="002A7DD3"/>
    <w:pPr>
      <w:spacing w:after="120"/>
    </w:pPr>
    <w:rPr>
      <w:sz w:val="16"/>
      <w:szCs w:val="16"/>
    </w:rPr>
  </w:style>
  <w:style w:type="character" w:styleId="ad">
    <w:name w:val="Strong"/>
    <w:uiPriority w:val="22"/>
    <w:qFormat/>
    <w:rsid w:val="002A7DD3"/>
    <w:rPr>
      <w:b/>
      <w:bCs/>
    </w:rPr>
  </w:style>
  <w:style w:type="character" w:styleId="ae">
    <w:name w:val="Emphasis"/>
    <w:uiPriority w:val="20"/>
    <w:qFormat/>
    <w:rsid w:val="002A7DD3"/>
    <w:rPr>
      <w:i/>
      <w:iCs/>
    </w:rPr>
  </w:style>
  <w:style w:type="paragraph" w:styleId="af">
    <w:name w:val="Subtitle"/>
    <w:basedOn w:val="a"/>
    <w:link w:val="af0"/>
    <w:uiPriority w:val="11"/>
    <w:qFormat/>
    <w:rsid w:val="0003303D"/>
    <w:pPr>
      <w:ind w:firstLine="709"/>
    </w:pPr>
    <w:rPr>
      <w:sz w:val="28"/>
      <w:szCs w:val="20"/>
    </w:rPr>
  </w:style>
  <w:style w:type="paragraph" w:styleId="af1">
    <w:name w:val="Block Text"/>
    <w:basedOn w:val="a"/>
    <w:rsid w:val="00856AE2"/>
    <w:pPr>
      <w:spacing w:line="360" w:lineRule="auto"/>
      <w:ind w:left="567" w:right="284" w:firstLine="284"/>
    </w:pPr>
    <w:rPr>
      <w:szCs w:val="20"/>
    </w:rPr>
  </w:style>
  <w:style w:type="paragraph" w:customStyle="1" w:styleId="310">
    <w:name w:val="Основной текст 31"/>
    <w:basedOn w:val="a"/>
    <w:rsid w:val="00856AE2"/>
    <w:rPr>
      <w:sz w:val="22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76374F"/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4222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70">
    <w:name w:val="Font Style70"/>
    <w:rsid w:val="008C50E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2">
    <w:name w:val="Font Style72"/>
    <w:uiPriority w:val="99"/>
    <w:rsid w:val="008C50E4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Iiiaeuiue">
    <w:name w:val="Ii?iaeuiue"/>
    <w:rsid w:val="008C50E4"/>
    <w:rPr>
      <w:rFonts w:ascii="Baltica" w:hAnsi="Baltica" w:cs="Baltica"/>
      <w:sz w:val="24"/>
      <w:szCs w:val="24"/>
    </w:rPr>
  </w:style>
  <w:style w:type="character" w:customStyle="1" w:styleId="FontStyle16">
    <w:name w:val="Font Style16"/>
    <w:rsid w:val="008C50E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8C50E4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1A2A1A"/>
    <w:rPr>
      <w:rFonts w:ascii="Verdana" w:hAnsi="Verdan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1A2A1A"/>
    <w:rPr>
      <w:rFonts w:ascii="Verdana" w:hAnsi="Verdana"/>
      <w:i/>
      <w:iCs/>
      <w:sz w:val="24"/>
      <w:szCs w:val="24"/>
    </w:rPr>
  </w:style>
  <w:style w:type="character" w:customStyle="1" w:styleId="30">
    <w:name w:val="Заголовок 3 Знак"/>
    <w:link w:val="3"/>
    <w:uiPriority w:val="9"/>
    <w:rsid w:val="001A2A1A"/>
    <w:rPr>
      <w:rFonts w:ascii="Verdana" w:hAnsi="Verdana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1A2A1A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rsid w:val="001A2A1A"/>
    <w:rPr>
      <w:rFonts w:ascii="Verdana" w:hAnsi="Verdana"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A2A1A"/>
    <w:rPr>
      <w:rFonts w:ascii="Verdana" w:hAnsi="Verdana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A2A1A"/>
    <w:rPr>
      <w:rFonts w:ascii="Arial" w:hAnsi="Arial" w:cs="Arial"/>
      <w:b/>
      <w:sz w:val="48"/>
      <w:szCs w:val="48"/>
    </w:rPr>
  </w:style>
  <w:style w:type="character" w:customStyle="1" w:styleId="aa">
    <w:name w:val="Нижний колонтитул Знак"/>
    <w:link w:val="a9"/>
    <w:uiPriority w:val="99"/>
    <w:locked/>
    <w:rsid w:val="001A2A1A"/>
    <w:rPr>
      <w:rFonts w:ascii="Verdana" w:hAnsi="Verdana"/>
      <w:sz w:val="24"/>
      <w:szCs w:val="24"/>
    </w:rPr>
  </w:style>
  <w:style w:type="paragraph" w:customStyle="1" w:styleId="90">
    <w:name w:val="Ќ€‹”‘”‰”ђ 9"/>
    <w:basedOn w:val="a"/>
    <w:next w:val="a"/>
    <w:rsid w:val="001A2A1A"/>
    <w:pPr>
      <w:keepNext/>
      <w:jc w:val="center"/>
    </w:pPr>
  </w:style>
  <w:style w:type="character" w:customStyle="1" w:styleId="a8">
    <w:name w:val="Основной текст Знак"/>
    <w:link w:val="a7"/>
    <w:uiPriority w:val="99"/>
    <w:rsid w:val="001A2A1A"/>
    <w:rPr>
      <w:rFonts w:ascii="Verdana" w:hAnsi="Verdana"/>
      <w:sz w:val="24"/>
      <w:szCs w:val="24"/>
    </w:rPr>
  </w:style>
  <w:style w:type="paragraph" w:customStyle="1" w:styleId="Iauiue">
    <w:name w:val="Iau?iue"/>
    <w:rsid w:val="001A2A1A"/>
    <w:rPr>
      <w:sz w:val="24"/>
      <w:szCs w:val="24"/>
    </w:rPr>
  </w:style>
  <w:style w:type="paragraph" w:customStyle="1" w:styleId="91">
    <w:name w:val="çàãîëîâîê 9"/>
    <w:basedOn w:val="a"/>
    <w:next w:val="a"/>
    <w:rsid w:val="001A2A1A"/>
    <w:pPr>
      <w:keepNext/>
      <w:jc w:val="center"/>
    </w:pPr>
  </w:style>
  <w:style w:type="character" w:customStyle="1" w:styleId="a4">
    <w:name w:val="Основной текст с отступом Знак"/>
    <w:link w:val="a3"/>
    <w:uiPriority w:val="99"/>
    <w:rsid w:val="001A2A1A"/>
    <w:rPr>
      <w:rFonts w:ascii="Verdana" w:hAnsi="Verdana"/>
      <w:sz w:val="24"/>
      <w:szCs w:val="24"/>
    </w:rPr>
  </w:style>
  <w:style w:type="paragraph" w:customStyle="1" w:styleId="BodyTextIndent31">
    <w:name w:val="Body Text Indent 31"/>
    <w:basedOn w:val="a"/>
    <w:rsid w:val="001A2A1A"/>
    <w:pPr>
      <w:spacing w:line="360" w:lineRule="auto"/>
      <w:ind w:firstLine="720"/>
      <w:jc w:val="both"/>
    </w:pPr>
  </w:style>
  <w:style w:type="character" w:customStyle="1" w:styleId="22">
    <w:name w:val="Основной текст 2 Знак"/>
    <w:link w:val="21"/>
    <w:uiPriority w:val="99"/>
    <w:rsid w:val="001A2A1A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1A2A1A"/>
    <w:rPr>
      <w:rFonts w:ascii="Verdana" w:hAnsi="Verdana"/>
      <w:i/>
      <w:iCs/>
      <w:sz w:val="24"/>
      <w:szCs w:val="24"/>
    </w:rPr>
  </w:style>
  <w:style w:type="paragraph" w:styleId="af5">
    <w:name w:val="Title"/>
    <w:basedOn w:val="a"/>
    <w:link w:val="af6"/>
    <w:uiPriority w:val="10"/>
    <w:qFormat/>
    <w:rsid w:val="001A2A1A"/>
    <w:pPr>
      <w:jc w:val="center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1A2A1A"/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rsid w:val="001A2A1A"/>
    <w:rPr>
      <w:rFonts w:ascii="Verdana" w:hAnsi="Verdan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1A2A1A"/>
    <w:rPr>
      <w:sz w:val="28"/>
    </w:rPr>
  </w:style>
  <w:style w:type="character" w:styleId="af7">
    <w:name w:val="Hyperlink"/>
    <w:uiPriority w:val="99"/>
    <w:rsid w:val="001A2A1A"/>
    <w:rPr>
      <w:color w:val="0000FF"/>
      <w:u w:val="single"/>
    </w:rPr>
  </w:style>
  <w:style w:type="table" w:styleId="af8">
    <w:name w:val="Table Grid"/>
    <w:basedOn w:val="a1"/>
    <w:uiPriority w:val="59"/>
    <w:rsid w:val="001A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1A2A1A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25">
    <w:name w:val="toc 2"/>
    <w:basedOn w:val="a"/>
    <w:next w:val="a"/>
    <w:autoRedefine/>
    <w:uiPriority w:val="39"/>
    <w:rsid w:val="001A2A1A"/>
    <w:rPr>
      <w:rFonts w:ascii="Cambria" w:hAnsi="Cambria"/>
      <w:b/>
      <w:smallCaps/>
      <w:sz w:val="22"/>
      <w:szCs w:val="22"/>
    </w:rPr>
  </w:style>
  <w:style w:type="paragraph" w:styleId="34">
    <w:name w:val="toc 3"/>
    <w:basedOn w:val="a"/>
    <w:next w:val="a"/>
    <w:autoRedefine/>
    <w:uiPriority w:val="39"/>
    <w:rsid w:val="0052054A"/>
    <w:pPr>
      <w:tabs>
        <w:tab w:val="left" w:pos="496"/>
        <w:tab w:val="right" w:pos="9062"/>
      </w:tabs>
    </w:pPr>
    <w:rPr>
      <w:rFonts w:ascii="Cambria" w:hAnsi="Cambria"/>
      <w:b/>
      <w:i/>
      <w:smallCaps/>
      <w:noProof/>
      <w:sz w:val="22"/>
      <w:szCs w:val="22"/>
    </w:rPr>
  </w:style>
  <w:style w:type="character" w:customStyle="1" w:styleId="af3">
    <w:name w:val="Текст выноски Знак"/>
    <w:link w:val="af2"/>
    <w:uiPriority w:val="99"/>
    <w:semiHidden/>
    <w:rsid w:val="001A2A1A"/>
    <w:rPr>
      <w:rFonts w:ascii="Tahoma" w:hAnsi="Tahoma" w:cs="Tahoma"/>
      <w:sz w:val="16"/>
      <w:szCs w:val="16"/>
    </w:rPr>
  </w:style>
  <w:style w:type="paragraph" w:customStyle="1" w:styleId="1-21">
    <w:name w:val="„_ЊЉ’ШШ –Њђ€ 1 - ЛђљЊ’ 21"/>
    <w:basedOn w:val="a"/>
    <w:uiPriority w:val="34"/>
    <w:qFormat/>
    <w:rsid w:val="001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80">
    <w:name w:val="toc 8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92">
    <w:name w:val="toc 9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character" w:styleId="af9">
    <w:name w:val="FollowedHyperlink"/>
    <w:uiPriority w:val="99"/>
    <w:rsid w:val="001A2A1A"/>
    <w:rPr>
      <w:color w:val="800080"/>
      <w:u w:val="single"/>
    </w:rPr>
  </w:style>
  <w:style w:type="character" w:styleId="afa">
    <w:name w:val="Subtle Emphasis"/>
    <w:uiPriority w:val="19"/>
    <w:qFormat/>
    <w:rsid w:val="001A2A1A"/>
    <w:rPr>
      <w:i/>
    </w:rPr>
  </w:style>
  <w:style w:type="character" w:customStyle="1" w:styleId="a6">
    <w:name w:val="Верхний колонтитул Знак"/>
    <w:aliases w:val="Верхний колонтитул1 Знак"/>
    <w:link w:val="a5"/>
    <w:locked/>
    <w:rsid w:val="001A2A1A"/>
    <w:rPr>
      <w:rFonts w:ascii="Verdana" w:hAnsi="Verdana"/>
      <w:sz w:val="24"/>
      <w:szCs w:val="24"/>
    </w:rPr>
  </w:style>
  <w:style w:type="character" w:customStyle="1" w:styleId="FontStyle73">
    <w:name w:val="Font Style73"/>
    <w:uiPriority w:val="99"/>
    <w:rsid w:val="001A2A1A"/>
    <w:rPr>
      <w:rFonts w:ascii="Times New Roman" w:hAnsi="Times New Roman"/>
      <w:color w:val="000000"/>
      <w:sz w:val="20"/>
    </w:rPr>
  </w:style>
  <w:style w:type="paragraph" w:customStyle="1" w:styleId="Style22">
    <w:name w:val="Style22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character" w:styleId="afb">
    <w:name w:val="annotation reference"/>
    <w:rsid w:val="001A2A1A"/>
    <w:rPr>
      <w:sz w:val="16"/>
      <w:szCs w:val="16"/>
    </w:rPr>
  </w:style>
  <w:style w:type="paragraph" w:styleId="afc">
    <w:name w:val="annotation text"/>
    <w:basedOn w:val="a"/>
    <w:link w:val="afd"/>
    <w:rsid w:val="001A2A1A"/>
  </w:style>
  <w:style w:type="character" w:customStyle="1" w:styleId="afd">
    <w:name w:val="Текст примечания Знак"/>
    <w:link w:val="afc"/>
    <w:rsid w:val="001A2A1A"/>
    <w:rPr>
      <w:sz w:val="24"/>
      <w:szCs w:val="24"/>
    </w:rPr>
  </w:style>
  <w:style w:type="paragraph" w:styleId="afe">
    <w:name w:val="annotation subject"/>
    <w:basedOn w:val="afc"/>
    <w:next w:val="afc"/>
    <w:link w:val="aff"/>
    <w:rsid w:val="001A2A1A"/>
    <w:rPr>
      <w:b/>
      <w:bCs/>
      <w:sz w:val="20"/>
      <w:szCs w:val="20"/>
    </w:rPr>
  </w:style>
  <w:style w:type="character" w:customStyle="1" w:styleId="aff">
    <w:name w:val="Тема примечания Знак"/>
    <w:link w:val="afe"/>
    <w:rsid w:val="001A2A1A"/>
    <w:rPr>
      <w:b/>
      <w:bCs/>
      <w:sz w:val="24"/>
      <w:szCs w:val="24"/>
    </w:rPr>
  </w:style>
  <w:style w:type="paragraph" w:styleId="aff0">
    <w:name w:val="Revision"/>
    <w:hidden/>
    <w:uiPriority w:val="99"/>
    <w:semiHidden/>
    <w:rsid w:val="001A2A1A"/>
    <w:rPr>
      <w:sz w:val="24"/>
      <w:szCs w:val="24"/>
    </w:rPr>
  </w:style>
  <w:style w:type="paragraph" w:customStyle="1" w:styleId="311">
    <w:name w:val="Основной текст 31"/>
    <w:basedOn w:val="a"/>
    <w:rsid w:val="00B52660"/>
    <w:rPr>
      <w:sz w:val="22"/>
      <w:szCs w:val="20"/>
      <w:lang w:val="en-US"/>
    </w:rPr>
  </w:style>
  <w:style w:type="paragraph" w:customStyle="1" w:styleId="26">
    <w:name w:val="Абзац списка2"/>
    <w:basedOn w:val="a"/>
    <w:uiPriority w:val="99"/>
    <w:rsid w:val="003C54C6"/>
    <w:pPr>
      <w:ind w:left="708"/>
    </w:pPr>
    <w:rPr>
      <w:rFonts w:ascii="Arial" w:hAnsi="Arial"/>
      <w:szCs w:val="20"/>
    </w:rPr>
  </w:style>
  <w:style w:type="paragraph" w:styleId="aff1">
    <w:name w:val="Document Map"/>
    <w:basedOn w:val="a"/>
    <w:link w:val="aff2"/>
    <w:rsid w:val="00B75D27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B75D27"/>
    <w:rPr>
      <w:rFonts w:ascii="Tahoma" w:hAnsi="Tahoma" w:cs="Tahoma"/>
      <w:sz w:val="16"/>
      <w:szCs w:val="16"/>
    </w:rPr>
  </w:style>
  <w:style w:type="paragraph" w:styleId="HTML">
    <w:name w:val="HTML Preformatted"/>
    <w:aliases w:val="Знак1"/>
    <w:basedOn w:val="a"/>
    <w:link w:val="HTML0"/>
    <w:uiPriority w:val="99"/>
    <w:rsid w:val="00A0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rsid w:val="00A024D3"/>
    <w:rPr>
      <w:rFonts w:ascii="Courier New" w:hAnsi="Courier New"/>
    </w:rPr>
  </w:style>
  <w:style w:type="paragraph" w:customStyle="1" w:styleId="TabelInFooter">
    <w:name w:val="TabelInFooter"/>
    <w:basedOn w:val="a"/>
    <w:rsid w:val="00A418A9"/>
    <w:pPr>
      <w:widowControl w:val="0"/>
      <w:spacing w:line="280" w:lineRule="atLeast"/>
    </w:pPr>
    <w:rPr>
      <w:rFonts w:ascii="Arial" w:eastAsia="SimSun" w:hAnsi="Arial"/>
      <w:noProof/>
      <w:position w:val="8"/>
      <w:sz w:val="20"/>
      <w:szCs w:val="20"/>
      <w:lang w:val="nl" w:eastAsia="en-US"/>
    </w:rPr>
  </w:style>
  <w:style w:type="paragraph" w:customStyle="1" w:styleId="Default">
    <w:name w:val="Default"/>
    <w:rsid w:val="00EA392E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blk">
    <w:name w:val="blk"/>
    <w:rsid w:val="00C0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F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DD3"/>
    <w:pPr>
      <w:keepNext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7DD3"/>
    <w:pPr>
      <w:keepNext/>
      <w:widowControl w:val="0"/>
      <w:autoSpaceDE w:val="0"/>
      <w:autoSpaceDN w:val="0"/>
      <w:adjustRightInd w:val="0"/>
      <w:spacing w:before="20"/>
      <w:ind w:left="709" w:hanging="709"/>
      <w:jc w:val="both"/>
      <w:outlineLvl w:val="1"/>
    </w:pPr>
    <w:rPr>
      <w:rFonts w:ascii="Verdana" w:hAnsi="Verdana"/>
      <w:i/>
      <w:iCs/>
    </w:rPr>
  </w:style>
  <w:style w:type="paragraph" w:styleId="3">
    <w:name w:val="heading 3"/>
    <w:basedOn w:val="a"/>
    <w:next w:val="a"/>
    <w:link w:val="30"/>
    <w:uiPriority w:val="9"/>
    <w:qFormat/>
    <w:rsid w:val="002A7DD3"/>
    <w:pPr>
      <w:keepNext/>
      <w:widowControl w:val="0"/>
      <w:tabs>
        <w:tab w:val="left" w:leader="dot" w:pos="9072"/>
      </w:tabs>
      <w:autoSpaceDE w:val="0"/>
      <w:autoSpaceDN w:val="0"/>
      <w:adjustRightInd w:val="0"/>
      <w:spacing w:before="20"/>
      <w:ind w:left="1280"/>
      <w:jc w:val="both"/>
      <w:outlineLvl w:val="2"/>
    </w:pPr>
    <w:rPr>
      <w:rFonts w:ascii="Verdana" w:hAnsi="Verdan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2A7DD3"/>
    <w:pPr>
      <w:keepNext/>
      <w:spacing w:line="480" w:lineRule="auto"/>
      <w:ind w:firstLine="72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qFormat/>
    <w:rsid w:val="002A7DD3"/>
    <w:pPr>
      <w:jc w:val="both"/>
      <w:outlineLvl w:val="4"/>
    </w:pPr>
    <w:rPr>
      <w:rFonts w:ascii="Verdana" w:hAnsi="Verdana"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A7DD3"/>
    <w:pPr>
      <w:spacing w:before="240" w:after="60"/>
      <w:jc w:val="both"/>
      <w:outlineLvl w:val="5"/>
    </w:pPr>
    <w:rPr>
      <w:rFonts w:ascii="Verdana" w:hAnsi="Verdana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2A7DD3"/>
    <w:pPr>
      <w:keepNext/>
      <w:ind w:left="-180"/>
      <w:jc w:val="center"/>
      <w:outlineLvl w:val="6"/>
    </w:pPr>
    <w:rPr>
      <w:rFonts w:ascii="Arial" w:hAnsi="Arial"/>
      <w:b/>
      <w:sz w:val="48"/>
      <w:szCs w:val="48"/>
    </w:rPr>
  </w:style>
  <w:style w:type="paragraph" w:styleId="8">
    <w:name w:val="heading 8"/>
    <w:basedOn w:val="a"/>
    <w:next w:val="a"/>
    <w:qFormat/>
    <w:rsid w:val="002A7D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A7DD3"/>
    <w:pPr>
      <w:keepNext/>
      <w:widowControl w:val="0"/>
      <w:autoSpaceDE w:val="0"/>
      <w:autoSpaceDN w:val="0"/>
      <w:adjustRightInd w:val="0"/>
      <w:spacing w:before="20" w:line="480" w:lineRule="auto"/>
      <w:ind w:left="709"/>
      <w:jc w:val="both"/>
      <w:outlineLvl w:val="8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A7DD3"/>
    <w:pPr>
      <w:widowControl w:val="0"/>
      <w:autoSpaceDE w:val="0"/>
      <w:autoSpaceDN w:val="0"/>
      <w:adjustRightInd w:val="0"/>
      <w:spacing w:before="20" w:line="260" w:lineRule="auto"/>
      <w:ind w:left="1280"/>
      <w:jc w:val="both"/>
    </w:pPr>
    <w:rPr>
      <w:rFonts w:ascii="Verdana" w:hAnsi="Verdana"/>
    </w:rPr>
  </w:style>
  <w:style w:type="paragraph" w:styleId="21">
    <w:name w:val="Body Text 2"/>
    <w:basedOn w:val="a"/>
    <w:link w:val="22"/>
    <w:uiPriority w:val="99"/>
    <w:rsid w:val="002A7DD3"/>
    <w:pPr>
      <w:widowControl w:val="0"/>
      <w:autoSpaceDE w:val="0"/>
      <w:autoSpaceDN w:val="0"/>
      <w:adjustRightInd w:val="0"/>
      <w:spacing w:before="20" w:line="360" w:lineRule="auto"/>
    </w:pPr>
  </w:style>
  <w:style w:type="paragraph" w:styleId="a5">
    <w:name w:val="header"/>
    <w:aliases w:val="Верхний колонтитул1"/>
    <w:basedOn w:val="a"/>
    <w:link w:val="a6"/>
    <w:rsid w:val="002A7D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0"/>
      <w:ind w:left="1280"/>
      <w:jc w:val="both"/>
    </w:pPr>
    <w:rPr>
      <w:rFonts w:ascii="Verdana" w:hAnsi="Verdana"/>
    </w:rPr>
  </w:style>
  <w:style w:type="paragraph" w:styleId="a7">
    <w:name w:val="Body Text"/>
    <w:basedOn w:val="a"/>
    <w:link w:val="a8"/>
    <w:uiPriority w:val="99"/>
    <w:rsid w:val="002A7DD3"/>
    <w:pPr>
      <w:widowControl w:val="0"/>
      <w:autoSpaceDE w:val="0"/>
      <w:autoSpaceDN w:val="0"/>
      <w:adjustRightInd w:val="0"/>
      <w:spacing w:before="20"/>
      <w:jc w:val="both"/>
    </w:pPr>
    <w:rPr>
      <w:rFonts w:ascii="Verdana" w:hAnsi="Verdana"/>
    </w:rPr>
  </w:style>
  <w:style w:type="paragraph" w:styleId="a9">
    <w:name w:val="footer"/>
    <w:basedOn w:val="a"/>
    <w:link w:val="aa"/>
    <w:uiPriority w:val="99"/>
    <w:rsid w:val="002A7DD3"/>
    <w:pPr>
      <w:tabs>
        <w:tab w:val="center" w:pos="4153"/>
        <w:tab w:val="right" w:pos="8306"/>
      </w:tabs>
      <w:jc w:val="both"/>
    </w:pPr>
    <w:rPr>
      <w:rFonts w:ascii="Verdana" w:hAnsi="Verdana"/>
    </w:rPr>
  </w:style>
  <w:style w:type="paragraph" w:customStyle="1" w:styleId="11">
    <w:name w:val="Стиль1"/>
    <w:basedOn w:val="a"/>
    <w:rsid w:val="002A7DD3"/>
    <w:pPr>
      <w:jc w:val="both"/>
    </w:pPr>
    <w:rPr>
      <w:i/>
      <w:sz w:val="26"/>
      <w:szCs w:val="20"/>
    </w:rPr>
  </w:style>
  <w:style w:type="paragraph" w:styleId="23">
    <w:name w:val="Body Text Indent 2"/>
    <w:basedOn w:val="a"/>
    <w:link w:val="24"/>
    <w:uiPriority w:val="99"/>
    <w:rsid w:val="002A7DD3"/>
    <w:pPr>
      <w:widowControl w:val="0"/>
      <w:autoSpaceDE w:val="0"/>
      <w:autoSpaceDN w:val="0"/>
      <w:adjustRightInd w:val="0"/>
      <w:spacing w:before="20" w:line="260" w:lineRule="auto"/>
      <w:ind w:left="1280"/>
      <w:jc w:val="both"/>
    </w:pPr>
    <w:rPr>
      <w:rFonts w:ascii="Verdana" w:hAnsi="Verdana"/>
      <w:i/>
      <w:iCs/>
    </w:rPr>
  </w:style>
  <w:style w:type="paragraph" w:styleId="31">
    <w:name w:val="Body Text Indent 3"/>
    <w:basedOn w:val="a"/>
    <w:link w:val="32"/>
    <w:uiPriority w:val="99"/>
    <w:rsid w:val="002A7DD3"/>
    <w:pPr>
      <w:widowControl w:val="0"/>
      <w:autoSpaceDE w:val="0"/>
      <w:autoSpaceDN w:val="0"/>
      <w:adjustRightInd w:val="0"/>
      <w:spacing w:line="260" w:lineRule="auto"/>
      <w:ind w:left="640"/>
      <w:jc w:val="both"/>
    </w:pPr>
    <w:rPr>
      <w:rFonts w:ascii="Verdana" w:hAnsi="Verdana"/>
    </w:rPr>
  </w:style>
  <w:style w:type="character" w:styleId="ab">
    <w:name w:val="page number"/>
    <w:basedOn w:val="a0"/>
    <w:uiPriority w:val="99"/>
    <w:rsid w:val="002A7DD3"/>
  </w:style>
  <w:style w:type="paragraph" w:styleId="ac">
    <w:name w:val="Normal (Web)"/>
    <w:basedOn w:val="a"/>
    <w:uiPriority w:val="99"/>
    <w:rsid w:val="002A7D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3"/>
    <w:basedOn w:val="a"/>
    <w:rsid w:val="002A7DD3"/>
    <w:pPr>
      <w:spacing w:after="120"/>
    </w:pPr>
    <w:rPr>
      <w:sz w:val="16"/>
      <w:szCs w:val="16"/>
    </w:rPr>
  </w:style>
  <w:style w:type="character" w:styleId="ad">
    <w:name w:val="Strong"/>
    <w:uiPriority w:val="22"/>
    <w:qFormat/>
    <w:rsid w:val="002A7DD3"/>
    <w:rPr>
      <w:b/>
      <w:bCs/>
    </w:rPr>
  </w:style>
  <w:style w:type="character" w:styleId="ae">
    <w:name w:val="Emphasis"/>
    <w:uiPriority w:val="20"/>
    <w:qFormat/>
    <w:rsid w:val="002A7DD3"/>
    <w:rPr>
      <w:i/>
      <w:iCs/>
    </w:rPr>
  </w:style>
  <w:style w:type="paragraph" w:styleId="af">
    <w:name w:val="Subtitle"/>
    <w:basedOn w:val="a"/>
    <w:link w:val="af0"/>
    <w:uiPriority w:val="11"/>
    <w:qFormat/>
    <w:rsid w:val="0003303D"/>
    <w:pPr>
      <w:ind w:firstLine="709"/>
    </w:pPr>
    <w:rPr>
      <w:sz w:val="28"/>
      <w:szCs w:val="20"/>
    </w:rPr>
  </w:style>
  <w:style w:type="paragraph" w:styleId="af1">
    <w:name w:val="Block Text"/>
    <w:basedOn w:val="a"/>
    <w:rsid w:val="00856AE2"/>
    <w:pPr>
      <w:spacing w:line="360" w:lineRule="auto"/>
      <w:ind w:left="567" w:right="284" w:firstLine="284"/>
    </w:pPr>
    <w:rPr>
      <w:szCs w:val="20"/>
    </w:rPr>
  </w:style>
  <w:style w:type="paragraph" w:customStyle="1" w:styleId="310">
    <w:name w:val="Основной текст 31"/>
    <w:basedOn w:val="a"/>
    <w:rsid w:val="00856AE2"/>
    <w:rPr>
      <w:sz w:val="22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76374F"/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4222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70">
    <w:name w:val="Font Style70"/>
    <w:rsid w:val="008C50E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2">
    <w:name w:val="Font Style72"/>
    <w:uiPriority w:val="99"/>
    <w:rsid w:val="008C50E4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Iiiaeuiue">
    <w:name w:val="Ii?iaeuiue"/>
    <w:rsid w:val="008C50E4"/>
    <w:rPr>
      <w:rFonts w:ascii="Baltica" w:hAnsi="Baltica" w:cs="Baltica"/>
      <w:sz w:val="24"/>
      <w:szCs w:val="24"/>
    </w:rPr>
  </w:style>
  <w:style w:type="character" w:customStyle="1" w:styleId="FontStyle16">
    <w:name w:val="Font Style16"/>
    <w:rsid w:val="008C50E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8C50E4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1A2A1A"/>
    <w:rPr>
      <w:rFonts w:ascii="Verdana" w:hAnsi="Verdan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1A2A1A"/>
    <w:rPr>
      <w:rFonts w:ascii="Verdana" w:hAnsi="Verdana"/>
      <w:i/>
      <w:iCs/>
      <w:sz w:val="24"/>
      <w:szCs w:val="24"/>
    </w:rPr>
  </w:style>
  <w:style w:type="character" w:customStyle="1" w:styleId="30">
    <w:name w:val="Заголовок 3 Знак"/>
    <w:link w:val="3"/>
    <w:uiPriority w:val="9"/>
    <w:rsid w:val="001A2A1A"/>
    <w:rPr>
      <w:rFonts w:ascii="Verdana" w:hAnsi="Verdana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1A2A1A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rsid w:val="001A2A1A"/>
    <w:rPr>
      <w:rFonts w:ascii="Verdana" w:hAnsi="Verdana"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A2A1A"/>
    <w:rPr>
      <w:rFonts w:ascii="Verdana" w:hAnsi="Verdana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A2A1A"/>
    <w:rPr>
      <w:rFonts w:ascii="Arial" w:hAnsi="Arial" w:cs="Arial"/>
      <w:b/>
      <w:sz w:val="48"/>
      <w:szCs w:val="48"/>
    </w:rPr>
  </w:style>
  <w:style w:type="character" w:customStyle="1" w:styleId="aa">
    <w:name w:val="Нижний колонтитул Знак"/>
    <w:link w:val="a9"/>
    <w:uiPriority w:val="99"/>
    <w:locked/>
    <w:rsid w:val="001A2A1A"/>
    <w:rPr>
      <w:rFonts w:ascii="Verdana" w:hAnsi="Verdana"/>
      <w:sz w:val="24"/>
      <w:szCs w:val="24"/>
    </w:rPr>
  </w:style>
  <w:style w:type="paragraph" w:customStyle="1" w:styleId="90">
    <w:name w:val="Ќ€‹”‘”‰”ђ 9"/>
    <w:basedOn w:val="a"/>
    <w:next w:val="a"/>
    <w:rsid w:val="001A2A1A"/>
    <w:pPr>
      <w:keepNext/>
      <w:jc w:val="center"/>
    </w:pPr>
  </w:style>
  <w:style w:type="character" w:customStyle="1" w:styleId="a8">
    <w:name w:val="Основной текст Знак"/>
    <w:link w:val="a7"/>
    <w:uiPriority w:val="99"/>
    <w:rsid w:val="001A2A1A"/>
    <w:rPr>
      <w:rFonts w:ascii="Verdana" w:hAnsi="Verdana"/>
      <w:sz w:val="24"/>
      <w:szCs w:val="24"/>
    </w:rPr>
  </w:style>
  <w:style w:type="paragraph" w:customStyle="1" w:styleId="Iauiue">
    <w:name w:val="Iau?iue"/>
    <w:rsid w:val="001A2A1A"/>
    <w:rPr>
      <w:sz w:val="24"/>
      <w:szCs w:val="24"/>
    </w:rPr>
  </w:style>
  <w:style w:type="paragraph" w:customStyle="1" w:styleId="91">
    <w:name w:val="çàãîëîâîê 9"/>
    <w:basedOn w:val="a"/>
    <w:next w:val="a"/>
    <w:rsid w:val="001A2A1A"/>
    <w:pPr>
      <w:keepNext/>
      <w:jc w:val="center"/>
    </w:pPr>
  </w:style>
  <w:style w:type="character" w:customStyle="1" w:styleId="a4">
    <w:name w:val="Основной текст с отступом Знак"/>
    <w:link w:val="a3"/>
    <w:uiPriority w:val="99"/>
    <w:rsid w:val="001A2A1A"/>
    <w:rPr>
      <w:rFonts w:ascii="Verdana" w:hAnsi="Verdana"/>
      <w:sz w:val="24"/>
      <w:szCs w:val="24"/>
    </w:rPr>
  </w:style>
  <w:style w:type="paragraph" w:customStyle="1" w:styleId="BodyTextIndent31">
    <w:name w:val="Body Text Indent 31"/>
    <w:basedOn w:val="a"/>
    <w:rsid w:val="001A2A1A"/>
    <w:pPr>
      <w:spacing w:line="360" w:lineRule="auto"/>
      <w:ind w:firstLine="720"/>
      <w:jc w:val="both"/>
    </w:pPr>
  </w:style>
  <w:style w:type="character" w:customStyle="1" w:styleId="22">
    <w:name w:val="Основной текст 2 Знак"/>
    <w:link w:val="21"/>
    <w:uiPriority w:val="99"/>
    <w:rsid w:val="001A2A1A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1A2A1A"/>
    <w:rPr>
      <w:rFonts w:ascii="Verdana" w:hAnsi="Verdana"/>
      <w:i/>
      <w:iCs/>
      <w:sz w:val="24"/>
      <w:szCs w:val="24"/>
    </w:rPr>
  </w:style>
  <w:style w:type="paragraph" w:styleId="af5">
    <w:name w:val="Title"/>
    <w:basedOn w:val="a"/>
    <w:link w:val="af6"/>
    <w:uiPriority w:val="10"/>
    <w:qFormat/>
    <w:rsid w:val="001A2A1A"/>
    <w:pPr>
      <w:jc w:val="center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1A2A1A"/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rsid w:val="001A2A1A"/>
    <w:rPr>
      <w:rFonts w:ascii="Verdana" w:hAnsi="Verdan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1A2A1A"/>
    <w:rPr>
      <w:sz w:val="28"/>
    </w:rPr>
  </w:style>
  <w:style w:type="character" w:styleId="af7">
    <w:name w:val="Hyperlink"/>
    <w:uiPriority w:val="99"/>
    <w:rsid w:val="001A2A1A"/>
    <w:rPr>
      <w:color w:val="0000FF"/>
      <w:u w:val="single"/>
    </w:rPr>
  </w:style>
  <w:style w:type="table" w:styleId="af8">
    <w:name w:val="Table Grid"/>
    <w:basedOn w:val="a1"/>
    <w:uiPriority w:val="59"/>
    <w:rsid w:val="001A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1A2A1A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25">
    <w:name w:val="toc 2"/>
    <w:basedOn w:val="a"/>
    <w:next w:val="a"/>
    <w:autoRedefine/>
    <w:uiPriority w:val="39"/>
    <w:rsid w:val="001A2A1A"/>
    <w:rPr>
      <w:rFonts w:ascii="Cambria" w:hAnsi="Cambria"/>
      <w:b/>
      <w:smallCaps/>
      <w:sz w:val="22"/>
      <w:szCs w:val="22"/>
    </w:rPr>
  </w:style>
  <w:style w:type="paragraph" w:styleId="34">
    <w:name w:val="toc 3"/>
    <w:basedOn w:val="a"/>
    <w:next w:val="a"/>
    <w:autoRedefine/>
    <w:uiPriority w:val="39"/>
    <w:rsid w:val="0052054A"/>
    <w:pPr>
      <w:tabs>
        <w:tab w:val="left" w:pos="496"/>
        <w:tab w:val="right" w:pos="9062"/>
      </w:tabs>
    </w:pPr>
    <w:rPr>
      <w:rFonts w:ascii="Cambria" w:hAnsi="Cambria"/>
      <w:b/>
      <w:i/>
      <w:smallCaps/>
      <w:noProof/>
      <w:sz w:val="22"/>
      <w:szCs w:val="22"/>
    </w:rPr>
  </w:style>
  <w:style w:type="character" w:customStyle="1" w:styleId="af3">
    <w:name w:val="Текст выноски Знак"/>
    <w:link w:val="af2"/>
    <w:uiPriority w:val="99"/>
    <w:semiHidden/>
    <w:rsid w:val="001A2A1A"/>
    <w:rPr>
      <w:rFonts w:ascii="Tahoma" w:hAnsi="Tahoma" w:cs="Tahoma"/>
      <w:sz w:val="16"/>
      <w:szCs w:val="16"/>
    </w:rPr>
  </w:style>
  <w:style w:type="paragraph" w:customStyle="1" w:styleId="1-21">
    <w:name w:val="„_ЊЉ’ШШ –Њђ€ 1 - ЛђљЊ’ 21"/>
    <w:basedOn w:val="a"/>
    <w:uiPriority w:val="34"/>
    <w:qFormat/>
    <w:rsid w:val="001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80">
    <w:name w:val="toc 8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paragraph" w:styleId="92">
    <w:name w:val="toc 9"/>
    <w:basedOn w:val="a"/>
    <w:next w:val="a"/>
    <w:autoRedefine/>
    <w:uiPriority w:val="39"/>
    <w:rsid w:val="001A2A1A"/>
    <w:rPr>
      <w:rFonts w:ascii="Cambria" w:hAnsi="Cambria"/>
      <w:sz w:val="22"/>
      <w:szCs w:val="22"/>
    </w:rPr>
  </w:style>
  <w:style w:type="character" w:styleId="af9">
    <w:name w:val="FollowedHyperlink"/>
    <w:uiPriority w:val="99"/>
    <w:rsid w:val="001A2A1A"/>
    <w:rPr>
      <w:color w:val="800080"/>
      <w:u w:val="single"/>
    </w:rPr>
  </w:style>
  <w:style w:type="character" w:styleId="afa">
    <w:name w:val="Subtle Emphasis"/>
    <w:uiPriority w:val="19"/>
    <w:qFormat/>
    <w:rsid w:val="001A2A1A"/>
    <w:rPr>
      <w:i/>
    </w:rPr>
  </w:style>
  <w:style w:type="character" w:customStyle="1" w:styleId="a6">
    <w:name w:val="Верхний колонтитул Знак"/>
    <w:aliases w:val="Верхний колонтитул1 Знак"/>
    <w:link w:val="a5"/>
    <w:locked/>
    <w:rsid w:val="001A2A1A"/>
    <w:rPr>
      <w:rFonts w:ascii="Verdana" w:hAnsi="Verdana"/>
      <w:sz w:val="24"/>
      <w:szCs w:val="24"/>
    </w:rPr>
  </w:style>
  <w:style w:type="character" w:customStyle="1" w:styleId="FontStyle73">
    <w:name w:val="Font Style73"/>
    <w:uiPriority w:val="99"/>
    <w:rsid w:val="001A2A1A"/>
    <w:rPr>
      <w:rFonts w:ascii="Times New Roman" w:hAnsi="Times New Roman"/>
      <w:color w:val="000000"/>
      <w:sz w:val="20"/>
    </w:rPr>
  </w:style>
  <w:style w:type="paragraph" w:customStyle="1" w:styleId="Style22">
    <w:name w:val="Style22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1A2A1A"/>
    <w:pPr>
      <w:widowControl w:val="0"/>
      <w:autoSpaceDE w:val="0"/>
      <w:autoSpaceDN w:val="0"/>
      <w:adjustRightInd w:val="0"/>
    </w:pPr>
  </w:style>
  <w:style w:type="character" w:styleId="afb">
    <w:name w:val="annotation reference"/>
    <w:rsid w:val="001A2A1A"/>
    <w:rPr>
      <w:sz w:val="16"/>
      <w:szCs w:val="16"/>
    </w:rPr>
  </w:style>
  <w:style w:type="paragraph" w:styleId="afc">
    <w:name w:val="annotation text"/>
    <w:basedOn w:val="a"/>
    <w:link w:val="afd"/>
    <w:rsid w:val="001A2A1A"/>
  </w:style>
  <w:style w:type="character" w:customStyle="1" w:styleId="afd">
    <w:name w:val="Текст примечания Знак"/>
    <w:link w:val="afc"/>
    <w:rsid w:val="001A2A1A"/>
    <w:rPr>
      <w:sz w:val="24"/>
      <w:szCs w:val="24"/>
    </w:rPr>
  </w:style>
  <w:style w:type="paragraph" w:styleId="afe">
    <w:name w:val="annotation subject"/>
    <w:basedOn w:val="afc"/>
    <w:next w:val="afc"/>
    <w:link w:val="aff"/>
    <w:rsid w:val="001A2A1A"/>
    <w:rPr>
      <w:b/>
      <w:bCs/>
      <w:sz w:val="20"/>
      <w:szCs w:val="20"/>
    </w:rPr>
  </w:style>
  <w:style w:type="character" w:customStyle="1" w:styleId="aff">
    <w:name w:val="Тема примечания Знак"/>
    <w:link w:val="afe"/>
    <w:rsid w:val="001A2A1A"/>
    <w:rPr>
      <w:b/>
      <w:bCs/>
      <w:sz w:val="24"/>
      <w:szCs w:val="24"/>
    </w:rPr>
  </w:style>
  <w:style w:type="paragraph" w:styleId="aff0">
    <w:name w:val="Revision"/>
    <w:hidden/>
    <w:uiPriority w:val="99"/>
    <w:semiHidden/>
    <w:rsid w:val="001A2A1A"/>
    <w:rPr>
      <w:sz w:val="24"/>
      <w:szCs w:val="24"/>
    </w:rPr>
  </w:style>
  <w:style w:type="paragraph" w:customStyle="1" w:styleId="311">
    <w:name w:val="Основной текст 31"/>
    <w:basedOn w:val="a"/>
    <w:rsid w:val="00B52660"/>
    <w:rPr>
      <w:sz w:val="22"/>
      <w:szCs w:val="20"/>
      <w:lang w:val="en-US"/>
    </w:rPr>
  </w:style>
  <w:style w:type="paragraph" w:customStyle="1" w:styleId="26">
    <w:name w:val="Абзац списка2"/>
    <w:basedOn w:val="a"/>
    <w:uiPriority w:val="99"/>
    <w:rsid w:val="003C54C6"/>
    <w:pPr>
      <w:ind w:left="708"/>
    </w:pPr>
    <w:rPr>
      <w:rFonts w:ascii="Arial" w:hAnsi="Arial"/>
      <w:szCs w:val="20"/>
    </w:rPr>
  </w:style>
  <w:style w:type="paragraph" w:styleId="aff1">
    <w:name w:val="Document Map"/>
    <w:basedOn w:val="a"/>
    <w:link w:val="aff2"/>
    <w:rsid w:val="00B75D27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B75D27"/>
    <w:rPr>
      <w:rFonts w:ascii="Tahoma" w:hAnsi="Tahoma" w:cs="Tahoma"/>
      <w:sz w:val="16"/>
      <w:szCs w:val="16"/>
    </w:rPr>
  </w:style>
  <w:style w:type="paragraph" w:styleId="HTML">
    <w:name w:val="HTML Preformatted"/>
    <w:aliases w:val="Знак1"/>
    <w:basedOn w:val="a"/>
    <w:link w:val="HTML0"/>
    <w:uiPriority w:val="99"/>
    <w:rsid w:val="00A0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rsid w:val="00A024D3"/>
    <w:rPr>
      <w:rFonts w:ascii="Courier New" w:hAnsi="Courier New"/>
    </w:rPr>
  </w:style>
  <w:style w:type="paragraph" w:customStyle="1" w:styleId="TabelInFooter">
    <w:name w:val="TabelInFooter"/>
    <w:basedOn w:val="a"/>
    <w:rsid w:val="00A418A9"/>
    <w:pPr>
      <w:widowControl w:val="0"/>
      <w:spacing w:line="280" w:lineRule="atLeast"/>
    </w:pPr>
    <w:rPr>
      <w:rFonts w:ascii="Arial" w:eastAsia="SimSun" w:hAnsi="Arial"/>
      <w:noProof/>
      <w:position w:val="8"/>
      <w:sz w:val="20"/>
      <w:szCs w:val="20"/>
      <w:lang w:val="nl" w:eastAsia="en-US"/>
    </w:rPr>
  </w:style>
  <w:style w:type="paragraph" w:customStyle="1" w:styleId="Default">
    <w:name w:val="Default"/>
    <w:rsid w:val="00EA392E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blk">
    <w:name w:val="blk"/>
    <w:rsid w:val="00C0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27464-1FE9-4C5C-BBFD-350FCC0E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13776</Words>
  <Characters>78525</Characters>
  <Application>Microsoft Office Word</Application>
  <DocSecurity>0</DocSecurity>
  <Lines>654</Lines>
  <Paragraphs>184</Paragraphs>
  <ScaleCrop>false</ScaleCrop>
  <Company/>
  <LinksUpToDate>false</LinksUpToDate>
  <CharactersWithSpaces>92117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2016-06-09T05:49:00Z</dcterms:created>
  <dcterms:modified xsi:type="dcterms:W3CDTF">2016-06-09T05:49:00Z</dcterms:modified>
</cp:coreProperties>
</file>